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C12327">
        <w:rPr>
          <w:b/>
          <w:sz w:val="24"/>
          <w:szCs w:val="24"/>
        </w:rPr>
        <w:t>No. 103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753AE3">
        <w:rPr>
          <w:b/>
          <w:sz w:val="24"/>
          <w:szCs w:val="24"/>
        </w:rPr>
        <w:t>PROGRAMS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C37E4D" w:rsidRPr="002045D4" w:rsidRDefault="002045D4" w:rsidP="00C37E4D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C12327">
        <w:rPr>
          <w:b/>
          <w:sz w:val="24"/>
          <w:szCs w:val="24"/>
        </w:rPr>
        <w:t>NONDISCRIMINATION IN SCHOOL AND CLASSROOM PRACTICES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D70F4C">
        <w:rPr>
          <w:b/>
          <w:sz w:val="24"/>
          <w:szCs w:val="24"/>
        </w:rPr>
        <w:t>4/8/14</w:t>
      </w:r>
      <w:bookmarkStart w:id="0" w:name="_GoBack"/>
      <w:bookmarkEnd w:id="0"/>
      <w:r w:rsidR="00113D83">
        <w:rPr>
          <w:b/>
          <w:sz w:val="24"/>
          <w:szCs w:val="24"/>
        </w:rPr>
        <w:t xml:space="preserve"> </w:t>
      </w:r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A508F9" w:rsidRPr="00113D83" w:rsidRDefault="00C12327" w:rsidP="00113D8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103.  NONDISCRIMINATION IN SCHOOL AND CLASSROOM PRACTICES</w:t>
      </w:r>
    </w:p>
    <w:p w:rsidR="00C37E4D" w:rsidRPr="00113D83" w:rsidRDefault="00C37E4D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327" w:rsidRPr="00113D83" w:rsidRDefault="00C12327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The Board declares it t</w:t>
      </w:r>
      <w:r w:rsidR="00D2408C" w:rsidRPr="00113D83">
        <w:rPr>
          <w:rFonts w:ascii="Times New Roman" w:hAnsi="Times New Roman" w:cs="Times New Roman"/>
          <w:sz w:val="24"/>
          <w:szCs w:val="24"/>
        </w:rPr>
        <w:t>o be the policy of this school</w:t>
      </w:r>
      <w:r w:rsidRPr="00113D83">
        <w:rPr>
          <w:rFonts w:ascii="Times New Roman" w:hAnsi="Times New Roman" w:cs="Times New Roman"/>
          <w:sz w:val="24"/>
          <w:szCs w:val="24"/>
        </w:rPr>
        <w:t xml:space="preserve"> to provide an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 equal opportunity for all </w:t>
      </w:r>
      <w:r w:rsidRPr="00113D83">
        <w:rPr>
          <w:rFonts w:ascii="Times New Roman" w:hAnsi="Times New Roman" w:cs="Times New Roman"/>
          <w:sz w:val="24"/>
          <w:szCs w:val="24"/>
        </w:rPr>
        <w:t>students to achieve their maximum potential t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hrough the programs offered in the schools </w:t>
      </w:r>
      <w:r w:rsidRPr="00113D83">
        <w:rPr>
          <w:rFonts w:ascii="Times New Roman" w:hAnsi="Times New Roman" w:cs="Times New Roman"/>
          <w:sz w:val="24"/>
          <w:szCs w:val="24"/>
        </w:rPr>
        <w:t>regardless of race, color, age, creed, rel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igion, sex, sexual orientation, ancestry, national origin, </w:t>
      </w:r>
      <w:r w:rsidRPr="00113D83">
        <w:rPr>
          <w:rFonts w:ascii="Times New Roman" w:hAnsi="Times New Roman" w:cs="Times New Roman"/>
          <w:sz w:val="24"/>
          <w:szCs w:val="24"/>
        </w:rPr>
        <w:t>marital status, pregnancy or handicap/disability.</w:t>
      </w:r>
    </w:p>
    <w:p w:rsidR="00C12327" w:rsidRPr="00113D83" w:rsidRDefault="00C12327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327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The </w:t>
      </w:r>
      <w:r w:rsidR="00C12327" w:rsidRPr="00113D83">
        <w:rPr>
          <w:rFonts w:ascii="Times New Roman" w:hAnsi="Times New Roman" w:cs="Times New Roman"/>
          <w:sz w:val="24"/>
          <w:szCs w:val="24"/>
        </w:rPr>
        <w:t>eq</w:t>
      </w:r>
      <w:r w:rsidRPr="00113D83">
        <w:rPr>
          <w:rFonts w:ascii="Times New Roman" w:hAnsi="Times New Roman" w:cs="Times New Roman"/>
          <w:sz w:val="24"/>
          <w:szCs w:val="24"/>
        </w:rPr>
        <w:t>uitable distribution of school</w:t>
      </w:r>
      <w:r w:rsidR="00C12327" w:rsidRPr="00113D83">
        <w:rPr>
          <w:rFonts w:ascii="Times New Roman" w:hAnsi="Times New Roman" w:cs="Times New Roman"/>
          <w:sz w:val="24"/>
          <w:szCs w:val="24"/>
        </w:rPr>
        <w:t xml:space="preserve"> res</w:t>
      </w:r>
      <w:r w:rsidRPr="00113D83">
        <w:rPr>
          <w:rFonts w:ascii="Times New Roman" w:hAnsi="Times New Roman" w:cs="Times New Roman"/>
          <w:sz w:val="24"/>
          <w:szCs w:val="24"/>
        </w:rPr>
        <w:t xml:space="preserve">ources is one means the school shall use to </w:t>
      </w:r>
      <w:r w:rsidR="00C12327" w:rsidRPr="00113D83">
        <w:rPr>
          <w:rFonts w:ascii="Times New Roman" w:hAnsi="Times New Roman" w:cs="Times New Roman"/>
          <w:sz w:val="24"/>
          <w:szCs w:val="24"/>
        </w:rPr>
        <w:t>ensure all students receive a</w:t>
      </w:r>
      <w:r w:rsidRPr="00113D83">
        <w:rPr>
          <w:rFonts w:ascii="Times New Roman" w:hAnsi="Times New Roman" w:cs="Times New Roman"/>
          <w:sz w:val="24"/>
          <w:szCs w:val="24"/>
        </w:rPr>
        <w:t xml:space="preserve"> quality education.  The school shall make reasonable accommodations for </w:t>
      </w:r>
      <w:r w:rsidR="00C12327" w:rsidRPr="00113D83">
        <w:rPr>
          <w:rFonts w:ascii="Times New Roman" w:hAnsi="Times New Roman" w:cs="Times New Roman"/>
          <w:sz w:val="24"/>
          <w:szCs w:val="24"/>
        </w:rPr>
        <w:t>identified physical and men</w:t>
      </w:r>
      <w:r w:rsidRPr="00113D83">
        <w:rPr>
          <w:rFonts w:ascii="Times New Roman" w:hAnsi="Times New Roman" w:cs="Times New Roman"/>
          <w:sz w:val="24"/>
          <w:szCs w:val="24"/>
        </w:rPr>
        <w:t xml:space="preserve">tal impairments that constitute </w:t>
      </w:r>
      <w:r w:rsidR="00C12327" w:rsidRPr="00113D83">
        <w:rPr>
          <w:rFonts w:ascii="Times New Roman" w:hAnsi="Times New Roman" w:cs="Times New Roman"/>
          <w:sz w:val="24"/>
          <w:szCs w:val="24"/>
        </w:rPr>
        <w:t xml:space="preserve">handicaps 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and disabilities, </w:t>
      </w:r>
      <w:r w:rsidR="00C12327" w:rsidRPr="00113D83">
        <w:rPr>
          <w:rFonts w:ascii="Times New Roman" w:hAnsi="Times New Roman" w:cs="Times New Roman"/>
          <w:sz w:val="24"/>
          <w:szCs w:val="24"/>
        </w:rPr>
        <w:t>consistent with the require</w:t>
      </w:r>
      <w:r w:rsidRPr="00113D83">
        <w:rPr>
          <w:rFonts w:ascii="Times New Roman" w:hAnsi="Times New Roman" w:cs="Times New Roman"/>
          <w:sz w:val="24"/>
          <w:szCs w:val="24"/>
        </w:rPr>
        <w:t xml:space="preserve">ments of federal and state laws </w:t>
      </w:r>
      <w:r w:rsidR="00C12327" w:rsidRPr="00113D83">
        <w:rPr>
          <w:rFonts w:ascii="Times New Roman" w:hAnsi="Times New Roman" w:cs="Times New Roman"/>
          <w:sz w:val="24"/>
          <w:szCs w:val="24"/>
        </w:rPr>
        <w:t>and regulations.</w:t>
      </w:r>
    </w:p>
    <w:p w:rsidR="00C12327" w:rsidRPr="00113D83" w:rsidRDefault="00C12327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327" w:rsidRPr="00113D83" w:rsidRDefault="00C12327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The Board encourages students and third p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arties who have been subject to discrimination to </w:t>
      </w:r>
      <w:r w:rsidRPr="00113D83">
        <w:rPr>
          <w:rFonts w:ascii="Times New Roman" w:hAnsi="Times New Roman" w:cs="Times New Roman"/>
          <w:sz w:val="24"/>
          <w:szCs w:val="24"/>
        </w:rPr>
        <w:t>promptly report such incidents to designated employees.</w:t>
      </w:r>
    </w:p>
    <w:p w:rsidR="00C12327" w:rsidRPr="00113D83" w:rsidRDefault="00C12327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327" w:rsidRPr="00113D83" w:rsidRDefault="00C12327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The Board directs that complaints of discrimination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 shall be investigated promptly and </w:t>
      </w:r>
      <w:r w:rsidRPr="00113D83">
        <w:rPr>
          <w:rFonts w:ascii="Times New Roman" w:hAnsi="Times New Roman" w:cs="Times New Roman"/>
          <w:sz w:val="24"/>
          <w:szCs w:val="24"/>
        </w:rPr>
        <w:t>corrective action be taken when allegations are sub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stantiated.  Confidentiality of all parties </w:t>
      </w:r>
      <w:r w:rsidRPr="00113D83">
        <w:rPr>
          <w:rFonts w:ascii="Times New Roman" w:hAnsi="Times New Roman" w:cs="Times New Roman"/>
          <w:sz w:val="24"/>
          <w:szCs w:val="24"/>
        </w:rPr>
        <w:t>shall be mai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ntained, consistent with the school’s legal and investigative </w:t>
      </w:r>
      <w:r w:rsidRPr="00113D83">
        <w:rPr>
          <w:rFonts w:ascii="Times New Roman" w:hAnsi="Times New Roman" w:cs="Times New Roman"/>
          <w:sz w:val="24"/>
          <w:szCs w:val="24"/>
        </w:rPr>
        <w:t>obligations.</w:t>
      </w:r>
    </w:p>
    <w:p w:rsidR="00C12327" w:rsidRPr="00113D83" w:rsidRDefault="00C12327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327" w:rsidRPr="00113D83" w:rsidRDefault="00C12327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13D83">
        <w:rPr>
          <w:rFonts w:ascii="Times New Roman" w:hAnsi="Times New Roman" w:cs="Times New Roman"/>
          <w:sz w:val="24"/>
          <w:szCs w:val="24"/>
        </w:rPr>
        <w:t>No reprisals nor</w:t>
      </w:r>
      <w:proofErr w:type="gramEnd"/>
      <w:r w:rsidRPr="00113D83">
        <w:rPr>
          <w:rFonts w:ascii="Times New Roman" w:hAnsi="Times New Roman" w:cs="Times New Roman"/>
          <w:sz w:val="24"/>
          <w:szCs w:val="24"/>
        </w:rPr>
        <w:t xml:space="preserve"> retaliation shall occur as a 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result of good faith charges of </w:t>
      </w:r>
      <w:r w:rsidRPr="00113D83">
        <w:rPr>
          <w:rFonts w:ascii="Times New Roman" w:hAnsi="Times New Roman" w:cs="Times New Roman"/>
          <w:sz w:val="24"/>
          <w:szCs w:val="24"/>
        </w:rPr>
        <w:t>discrimination.</w:t>
      </w:r>
    </w:p>
    <w:p w:rsidR="00C12327" w:rsidRPr="00113D83" w:rsidRDefault="00C12327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327" w:rsidRPr="00113D83" w:rsidRDefault="00C12327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In order to maintain a program of nondiscrimination 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practices that is in compliance with </w:t>
      </w:r>
      <w:r w:rsidRPr="00113D83">
        <w:rPr>
          <w:rFonts w:ascii="Times New Roman" w:hAnsi="Times New Roman" w:cs="Times New Roman"/>
          <w:sz w:val="24"/>
          <w:szCs w:val="24"/>
        </w:rPr>
        <w:t>applicable laws and regulations, the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 Board designates the </w:t>
      </w:r>
      <w:r w:rsidR="00091F77" w:rsidRPr="00113D83">
        <w:rPr>
          <w:rFonts w:ascii="Times New Roman" w:hAnsi="Times New Roman" w:cs="Times New Roman"/>
          <w:sz w:val="24"/>
          <w:szCs w:val="24"/>
        </w:rPr>
        <w:t>Principal/CEO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 as the school</w:t>
      </w:r>
      <w:r w:rsidRPr="00113D83">
        <w:rPr>
          <w:rFonts w:ascii="Times New Roman" w:hAnsi="Times New Roman" w:cs="Times New Roman"/>
          <w:sz w:val="24"/>
          <w:szCs w:val="24"/>
        </w:rPr>
        <w:t>'s Compliance Officer.</w:t>
      </w:r>
    </w:p>
    <w:p w:rsidR="00C12327" w:rsidRPr="00113D83" w:rsidRDefault="00C12327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D83" w:rsidRDefault="00C12327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The Compliance Officer 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(Principal/CEO) </w:t>
      </w:r>
      <w:r w:rsidRPr="00113D83">
        <w:rPr>
          <w:rFonts w:ascii="Times New Roman" w:hAnsi="Times New Roman" w:cs="Times New Roman"/>
          <w:sz w:val="24"/>
          <w:szCs w:val="24"/>
        </w:rPr>
        <w:t>shall publish and dissemi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nate this policy and complaint procedure at </w:t>
      </w:r>
      <w:r w:rsidRPr="00113D83">
        <w:rPr>
          <w:rFonts w:ascii="Times New Roman" w:hAnsi="Times New Roman" w:cs="Times New Roman"/>
          <w:sz w:val="24"/>
          <w:szCs w:val="24"/>
        </w:rPr>
        <w:t>least annually to students, parents/guardi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ans, employees and the public.  </w:t>
      </w:r>
    </w:p>
    <w:p w:rsidR="00113D83" w:rsidRDefault="00113D83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1A6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Nondiscrimination </w:t>
      </w:r>
      <w:r w:rsidR="00C12327" w:rsidRPr="00113D83">
        <w:rPr>
          <w:rFonts w:ascii="Times New Roman" w:hAnsi="Times New Roman" w:cs="Times New Roman"/>
          <w:sz w:val="24"/>
          <w:szCs w:val="24"/>
        </w:rPr>
        <w:t>statements shall include the position, office address and</w:t>
      </w: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  <w:r w:rsidR="00C12327" w:rsidRPr="00113D83">
        <w:rPr>
          <w:rFonts w:ascii="Times New Roman" w:hAnsi="Times New Roman" w:cs="Times New Roman"/>
          <w:sz w:val="24"/>
          <w:szCs w:val="24"/>
        </w:rPr>
        <w:t>telephone number of the Compliance Officer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 (Principal/CEO)</w:t>
      </w:r>
      <w:r w:rsidR="00C12327" w:rsidRPr="00113D83">
        <w:rPr>
          <w:rFonts w:ascii="Times New Roman" w:hAnsi="Times New Roman" w:cs="Times New Roman"/>
          <w:sz w:val="24"/>
          <w:szCs w:val="24"/>
        </w:rPr>
        <w:t>.</w:t>
      </w:r>
    </w:p>
    <w:p w:rsidR="00D2408C" w:rsidRDefault="00113D83" w:rsidP="00113D8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lastRenderedPageBreak/>
        <w:t>103.  NONDISCRIMINATION IN SCHOOL AND CLASSROOM PRACTICES-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D83">
        <w:rPr>
          <w:rFonts w:ascii="Times New Roman" w:hAnsi="Times New Roman" w:cs="Times New Roman"/>
          <w:sz w:val="24"/>
          <w:szCs w:val="24"/>
        </w:rPr>
        <w:t>pg.2</w:t>
      </w:r>
    </w:p>
    <w:p w:rsidR="00113D83" w:rsidRPr="00113D83" w:rsidRDefault="00113D83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The Compliance Officer 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(Principal/CEO) </w:t>
      </w:r>
      <w:r w:rsidRPr="00113D83">
        <w:rPr>
          <w:rFonts w:ascii="Times New Roman" w:hAnsi="Times New Roman" w:cs="Times New Roman"/>
          <w:sz w:val="24"/>
          <w:szCs w:val="24"/>
        </w:rPr>
        <w:t xml:space="preserve">is responsible to monitor </w:t>
      </w:r>
      <w:r w:rsidR="00EE1EAE" w:rsidRPr="00113D83">
        <w:rPr>
          <w:rFonts w:ascii="Times New Roman" w:hAnsi="Times New Roman" w:cs="Times New Roman"/>
          <w:sz w:val="24"/>
          <w:szCs w:val="24"/>
        </w:rPr>
        <w:t xml:space="preserve">the implementation of </w:t>
      </w:r>
      <w:r w:rsidRPr="00113D83">
        <w:rPr>
          <w:rFonts w:ascii="Times New Roman" w:hAnsi="Times New Roman" w:cs="Times New Roman"/>
          <w:sz w:val="24"/>
          <w:szCs w:val="24"/>
        </w:rPr>
        <w:t>nondiscrimination procedures in the following areas: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EAE" w:rsidRPr="00113D83" w:rsidRDefault="00EE1EAE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1.  </w:t>
      </w:r>
      <w:r w:rsidR="00D2408C" w:rsidRPr="00113D83">
        <w:rPr>
          <w:rFonts w:ascii="Times New Roman" w:hAnsi="Times New Roman" w:cs="Times New Roman"/>
          <w:sz w:val="24"/>
          <w:szCs w:val="24"/>
        </w:rPr>
        <w:t>Curriculum and Materials - Review of c</w:t>
      </w:r>
      <w:r w:rsidRPr="00113D83">
        <w:rPr>
          <w:rFonts w:ascii="Times New Roman" w:hAnsi="Times New Roman" w:cs="Times New Roman"/>
          <w:sz w:val="24"/>
          <w:szCs w:val="24"/>
        </w:rPr>
        <w:t xml:space="preserve">urriculum guides, textbooks and </w:t>
      </w:r>
      <w:r w:rsidR="00D2408C" w:rsidRPr="00113D83">
        <w:rPr>
          <w:rFonts w:ascii="Times New Roman" w:hAnsi="Times New Roman" w:cs="Times New Roman"/>
          <w:sz w:val="24"/>
          <w:szCs w:val="24"/>
        </w:rPr>
        <w:t>supplemental</w:t>
      </w:r>
    </w:p>
    <w:p w:rsidR="00D2408C" w:rsidRPr="00113D83" w:rsidRDefault="00285A03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408C" w:rsidRPr="00113D83">
        <w:rPr>
          <w:rFonts w:ascii="Times New Roman" w:hAnsi="Times New Roman" w:cs="Times New Roman"/>
          <w:sz w:val="24"/>
          <w:szCs w:val="24"/>
        </w:rPr>
        <w:t>mate</w:t>
      </w:r>
      <w:r w:rsidR="00EE1EAE" w:rsidRPr="00113D83">
        <w:rPr>
          <w:rFonts w:ascii="Times New Roman" w:hAnsi="Times New Roman" w:cs="Times New Roman"/>
          <w:sz w:val="24"/>
          <w:szCs w:val="24"/>
        </w:rPr>
        <w:t>rials</w:t>
      </w:r>
      <w:proofErr w:type="gramEnd"/>
      <w:r w:rsidR="00EE1EAE" w:rsidRPr="00113D83">
        <w:rPr>
          <w:rFonts w:ascii="Times New Roman" w:hAnsi="Times New Roman" w:cs="Times New Roman"/>
          <w:sz w:val="24"/>
          <w:szCs w:val="24"/>
        </w:rPr>
        <w:t xml:space="preserve"> for discriminatory bias. </w:t>
      </w:r>
    </w:p>
    <w:p w:rsidR="00EE1EAE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2. </w:t>
      </w:r>
      <w:r w:rsidR="00EE1EAE" w:rsidRPr="00113D83">
        <w:rPr>
          <w:rFonts w:ascii="Times New Roman" w:hAnsi="Times New Roman" w:cs="Times New Roman"/>
          <w:sz w:val="24"/>
          <w:szCs w:val="24"/>
        </w:rPr>
        <w:t xml:space="preserve"> </w:t>
      </w:r>
      <w:r w:rsidRPr="00113D83">
        <w:rPr>
          <w:rFonts w:ascii="Times New Roman" w:hAnsi="Times New Roman" w:cs="Times New Roman"/>
          <w:sz w:val="24"/>
          <w:szCs w:val="24"/>
        </w:rPr>
        <w:t>Training - Provision of training for students and s</w:t>
      </w:r>
      <w:r w:rsidR="00EE1EAE" w:rsidRPr="00113D83">
        <w:rPr>
          <w:rFonts w:ascii="Times New Roman" w:hAnsi="Times New Roman" w:cs="Times New Roman"/>
          <w:sz w:val="24"/>
          <w:szCs w:val="24"/>
        </w:rPr>
        <w:t>taff to identify and alleviate problems of</w:t>
      </w:r>
    </w:p>
    <w:p w:rsidR="00D2408C" w:rsidRPr="00113D83" w:rsidRDefault="00EE1EAE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13D83">
        <w:rPr>
          <w:rFonts w:ascii="Times New Roman" w:hAnsi="Times New Roman" w:cs="Times New Roman"/>
          <w:sz w:val="24"/>
          <w:szCs w:val="24"/>
        </w:rPr>
        <w:t>discrimination</w:t>
      </w:r>
      <w:proofErr w:type="gramEnd"/>
      <w:r w:rsidRPr="00113D83">
        <w:rPr>
          <w:rFonts w:ascii="Times New Roman" w:hAnsi="Times New Roman" w:cs="Times New Roman"/>
          <w:sz w:val="24"/>
          <w:szCs w:val="24"/>
        </w:rPr>
        <w:t>.</w:t>
      </w:r>
    </w:p>
    <w:p w:rsidR="00EE1EAE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3. </w:t>
      </w:r>
      <w:r w:rsidR="00EE1EAE" w:rsidRPr="00113D83">
        <w:rPr>
          <w:rFonts w:ascii="Times New Roman" w:hAnsi="Times New Roman" w:cs="Times New Roman"/>
          <w:sz w:val="24"/>
          <w:szCs w:val="24"/>
        </w:rPr>
        <w:t xml:space="preserve"> </w:t>
      </w:r>
      <w:r w:rsidRPr="00113D83">
        <w:rPr>
          <w:rFonts w:ascii="Times New Roman" w:hAnsi="Times New Roman" w:cs="Times New Roman"/>
          <w:sz w:val="24"/>
          <w:szCs w:val="24"/>
        </w:rPr>
        <w:t>Student Access - Review of programs, activities a</w:t>
      </w:r>
      <w:r w:rsidR="00EE1EAE" w:rsidRPr="00113D83">
        <w:rPr>
          <w:rFonts w:ascii="Times New Roman" w:hAnsi="Times New Roman" w:cs="Times New Roman"/>
          <w:sz w:val="24"/>
          <w:szCs w:val="24"/>
        </w:rPr>
        <w:t xml:space="preserve">nd practices to ensure that all </w:t>
      </w:r>
      <w:r w:rsidRPr="00113D83">
        <w:rPr>
          <w:rFonts w:ascii="Times New Roman" w:hAnsi="Times New Roman" w:cs="Times New Roman"/>
          <w:sz w:val="24"/>
          <w:szCs w:val="24"/>
        </w:rPr>
        <w:t>students</w:t>
      </w:r>
    </w:p>
    <w:p w:rsidR="00D2408C" w:rsidRPr="00113D83" w:rsidRDefault="00285A03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408C" w:rsidRPr="00113D83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="00D2408C" w:rsidRPr="00113D83">
        <w:rPr>
          <w:rFonts w:ascii="Times New Roman" w:hAnsi="Times New Roman" w:cs="Times New Roman"/>
          <w:sz w:val="24"/>
          <w:szCs w:val="24"/>
        </w:rPr>
        <w:t xml:space="preserve"> equal access and are not segreg</w:t>
      </w:r>
      <w:r w:rsidR="00EE1EAE" w:rsidRPr="00113D83">
        <w:rPr>
          <w:rFonts w:ascii="Times New Roman" w:hAnsi="Times New Roman" w:cs="Times New Roman"/>
          <w:sz w:val="24"/>
          <w:szCs w:val="24"/>
        </w:rPr>
        <w:t xml:space="preserve">ated except when permissible by law or regulation. </w:t>
      </w:r>
    </w:p>
    <w:p w:rsidR="00EE1EAE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4.</w:t>
      </w:r>
      <w:r w:rsidR="00EE1EAE" w:rsidRPr="00113D83">
        <w:rPr>
          <w:rFonts w:ascii="Times New Roman" w:hAnsi="Times New Roman" w:cs="Times New Roman"/>
          <w:sz w:val="24"/>
          <w:szCs w:val="24"/>
        </w:rPr>
        <w:t xml:space="preserve">  School</w:t>
      </w:r>
      <w:r w:rsidRPr="00113D83">
        <w:rPr>
          <w:rFonts w:ascii="Times New Roman" w:hAnsi="Times New Roman" w:cs="Times New Roman"/>
          <w:sz w:val="24"/>
          <w:szCs w:val="24"/>
        </w:rPr>
        <w:t xml:space="preserve"> Support - Assurance that like aspects of </w:t>
      </w:r>
      <w:r w:rsidR="00EE1EAE" w:rsidRPr="00113D83">
        <w:rPr>
          <w:rFonts w:ascii="Times New Roman" w:hAnsi="Times New Roman" w:cs="Times New Roman"/>
          <w:sz w:val="24"/>
          <w:szCs w:val="24"/>
        </w:rPr>
        <w:t xml:space="preserve">the school program receive like </w:t>
      </w:r>
      <w:r w:rsidRPr="00113D83">
        <w:rPr>
          <w:rFonts w:ascii="Times New Roman" w:hAnsi="Times New Roman" w:cs="Times New Roman"/>
          <w:sz w:val="24"/>
          <w:szCs w:val="24"/>
        </w:rPr>
        <w:t>support as to</w:t>
      </w:r>
    </w:p>
    <w:p w:rsidR="00D2408C" w:rsidRPr="00113D83" w:rsidRDefault="00EE1EAE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    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408C" w:rsidRPr="00113D83">
        <w:rPr>
          <w:rFonts w:ascii="Times New Roman" w:hAnsi="Times New Roman" w:cs="Times New Roman"/>
          <w:sz w:val="24"/>
          <w:szCs w:val="24"/>
        </w:rPr>
        <w:t>staffing</w:t>
      </w:r>
      <w:proofErr w:type="gramEnd"/>
      <w:r w:rsidR="00D2408C" w:rsidRPr="00113D83">
        <w:rPr>
          <w:rFonts w:ascii="Times New Roman" w:hAnsi="Times New Roman" w:cs="Times New Roman"/>
          <w:sz w:val="24"/>
          <w:szCs w:val="24"/>
        </w:rPr>
        <w:t xml:space="preserve"> and compensation, facilities,</w:t>
      </w:r>
      <w:r w:rsidRPr="00113D83">
        <w:rPr>
          <w:rFonts w:ascii="Times New Roman" w:hAnsi="Times New Roman" w:cs="Times New Roman"/>
          <w:sz w:val="24"/>
          <w:szCs w:val="24"/>
        </w:rPr>
        <w:t xml:space="preserve"> equipment, and related areas. </w:t>
      </w:r>
    </w:p>
    <w:p w:rsidR="00EE1EAE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5.</w:t>
      </w:r>
      <w:r w:rsidR="00EE1EAE" w:rsidRPr="00113D83">
        <w:rPr>
          <w:rFonts w:ascii="Times New Roman" w:hAnsi="Times New Roman" w:cs="Times New Roman"/>
          <w:sz w:val="24"/>
          <w:szCs w:val="24"/>
        </w:rPr>
        <w:t xml:space="preserve"> </w:t>
      </w:r>
      <w:r w:rsidRPr="00113D83">
        <w:rPr>
          <w:rFonts w:ascii="Times New Roman" w:hAnsi="Times New Roman" w:cs="Times New Roman"/>
          <w:sz w:val="24"/>
          <w:szCs w:val="24"/>
        </w:rPr>
        <w:t xml:space="preserve"> Student Evaluation - Review of tests, procedure</w:t>
      </w:r>
      <w:r w:rsidR="00EE1EAE" w:rsidRPr="00113D83">
        <w:rPr>
          <w:rFonts w:ascii="Times New Roman" w:hAnsi="Times New Roman" w:cs="Times New Roman"/>
          <w:sz w:val="24"/>
          <w:szCs w:val="24"/>
        </w:rPr>
        <w:t xml:space="preserve">s, and guidance and counseling </w:t>
      </w:r>
      <w:r w:rsidRPr="00113D83">
        <w:rPr>
          <w:rFonts w:ascii="Times New Roman" w:hAnsi="Times New Roman" w:cs="Times New Roman"/>
          <w:sz w:val="24"/>
          <w:szCs w:val="24"/>
        </w:rPr>
        <w:t>materials for</w:t>
      </w:r>
    </w:p>
    <w:p w:rsidR="00D2408C" w:rsidRPr="00113D83" w:rsidRDefault="00EE1EAE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    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408C" w:rsidRPr="00113D83">
        <w:rPr>
          <w:rFonts w:ascii="Times New Roman" w:hAnsi="Times New Roman" w:cs="Times New Roman"/>
          <w:sz w:val="24"/>
          <w:szCs w:val="24"/>
        </w:rPr>
        <w:t>stereotyping</w:t>
      </w:r>
      <w:proofErr w:type="gramEnd"/>
      <w:r w:rsidR="00D2408C" w:rsidRPr="00113D83">
        <w:rPr>
          <w:rFonts w:ascii="Times New Roman" w:hAnsi="Times New Roman" w:cs="Times New Roman"/>
          <w:sz w:val="24"/>
          <w:szCs w:val="24"/>
        </w:rPr>
        <w:t xml:space="preserve"> and discrimination.</w:t>
      </w:r>
    </w:p>
    <w:p w:rsidR="00EE1EAE" w:rsidRPr="00113D83" w:rsidRDefault="00EE1EAE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8C" w:rsidRPr="00113D83" w:rsidRDefault="00091F77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The Assistant Principal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 or designee shall be respon</w:t>
      </w:r>
      <w:r w:rsidR="00EE1EAE" w:rsidRPr="00113D83">
        <w:rPr>
          <w:rFonts w:ascii="Times New Roman" w:hAnsi="Times New Roman" w:cs="Times New Roman"/>
          <w:sz w:val="24"/>
          <w:szCs w:val="24"/>
        </w:rPr>
        <w:t xml:space="preserve">sible to complete the following </w:t>
      </w:r>
      <w:r w:rsidR="00D2408C" w:rsidRPr="00113D83">
        <w:rPr>
          <w:rFonts w:ascii="Times New Roman" w:hAnsi="Times New Roman" w:cs="Times New Roman"/>
          <w:sz w:val="24"/>
          <w:szCs w:val="24"/>
        </w:rPr>
        <w:t>duties when receiving a complaint of discrimination: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EAE" w:rsidRPr="00113D83" w:rsidRDefault="00EE1EAE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1.  </w:t>
      </w:r>
      <w:r w:rsidR="00D2408C" w:rsidRPr="00113D83">
        <w:rPr>
          <w:rFonts w:ascii="Times New Roman" w:hAnsi="Times New Roman" w:cs="Times New Roman"/>
          <w:sz w:val="24"/>
          <w:szCs w:val="24"/>
        </w:rPr>
        <w:t>Inform the student or third party of the right to file a complaint and the complaint</w:t>
      </w:r>
    </w:p>
    <w:p w:rsidR="00D2408C" w:rsidRPr="00113D83" w:rsidRDefault="00EE1EAE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13D83">
        <w:rPr>
          <w:rFonts w:ascii="Times New Roman" w:hAnsi="Times New Roman" w:cs="Times New Roman"/>
          <w:sz w:val="24"/>
          <w:szCs w:val="24"/>
        </w:rPr>
        <w:t>procedure</w:t>
      </w:r>
      <w:proofErr w:type="gramEnd"/>
      <w:r w:rsidRPr="00113D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1EAE" w:rsidRPr="00113D83" w:rsidRDefault="00EE1EAE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2. </w:t>
      </w: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  <w:r w:rsidR="00D2408C" w:rsidRPr="00113D83">
        <w:rPr>
          <w:rFonts w:ascii="Times New Roman" w:hAnsi="Times New Roman" w:cs="Times New Roman"/>
          <w:sz w:val="24"/>
          <w:szCs w:val="24"/>
        </w:rPr>
        <w:t>Inform the complainant that s/he may be ac</w:t>
      </w:r>
      <w:r w:rsidRPr="00113D83">
        <w:rPr>
          <w:rFonts w:ascii="Times New Roman" w:hAnsi="Times New Roman" w:cs="Times New Roman"/>
          <w:sz w:val="24"/>
          <w:szCs w:val="24"/>
        </w:rPr>
        <w:t>companied by a parent/guardian during all</w:t>
      </w:r>
    </w:p>
    <w:p w:rsidR="00D2408C" w:rsidRPr="00113D83" w:rsidRDefault="00EE1EAE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13D83">
        <w:rPr>
          <w:rFonts w:ascii="Times New Roman" w:hAnsi="Times New Roman" w:cs="Times New Roman"/>
          <w:sz w:val="24"/>
          <w:szCs w:val="24"/>
        </w:rPr>
        <w:t>steps</w:t>
      </w:r>
      <w:proofErr w:type="gramEnd"/>
      <w:r w:rsidRPr="00113D83">
        <w:rPr>
          <w:rFonts w:ascii="Times New Roman" w:hAnsi="Times New Roman" w:cs="Times New Roman"/>
          <w:sz w:val="24"/>
          <w:szCs w:val="24"/>
        </w:rPr>
        <w:t xml:space="preserve"> of the complaint procedure.</w:t>
      </w:r>
    </w:p>
    <w:p w:rsidR="00EE1EAE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3. </w:t>
      </w:r>
      <w:r w:rsidR="00EE1EAE" w:rsidRPr="00113D83">
        <w:rPr>
          <w:rFonts w:ascii="Times New Roman" w:hAnsi="Times New Roman" w:cs="Times New Roman"/>
          <w:sz w:val="24"/>
          <w:szCs w:val="24"/>
        </w:rPr>
        <w:t xml:space="preserve"> </w:t>
      </w:r>
      <w:r w:rsidRPr="00113D83">
        <w:rPr>
          <w:rFonts w:ascii="Times New Roman" w:hAnsi="Times New Roman" w:cs="Times New Roman"/>
          <w:sz w:val="24"/>
          <w:szCs w:val="24"/>
        </w:rPr>
        <w:t>Notify the complainant and the accused of the pr</w:t>
      </w:r>
      <w:r w:rsidR="00EE1EAE" w:rsidRPr="00113D83">
        <w:rPr>
          <w:rFonts w:ascii="Times New Roman" w:hAnsi="Times New Roman" w:cs="Times New Roman"/>
          <w:sz w:val="24"/>
          <w:szCs w:val="24"/>
        </w:rPr>
        <w:t>ogress at appropriate stages of the</w:t>
      </w:r>
    </w:p>
    <w:p w:rsidR="00D2408C" w:rsidRPr="00113D83" w:rsidRDefault="00EE1EAE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13D83">
        <w:rPr>
          <w:rFonts w:ascii="Times New Roman" w:hAnsi="Times New Roman" w:cs="Times New Roman"/>
          <w:sz w:val="24"/>
          <w:szCs w:val="24"/>
        </w:rPr>
        <w:t>procedure</w:t>
      </w:r>
      <w:proofErr w:type="gramEnd"/>
      <w:r w:rsidRPr="00113D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F77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4.</w:t>
      </w:r>
      <w:r w:rsidR="00EE1EAE" w:rsidRPr="00113D83">
        <w:rPr>
          <w:rFonts w:ascii="Times New Roman" w:hAnsi="Times New Roman" w:cs="Times New Roman"/>
          <w:sz w:val="24"/>
          <w:szCs w:val="24"/>
        </w:rPr>
        <w:t xml:space="preserve"> </w:t>
      </w:r>
      <w:r w:rsidRPr="00113D83">
        <w:rPr>
          <w:rFonts w:ascii="Times New Roman" w:hAnsi="Times New Roman" w:cs="Times New Roman"/>
          <w:sz w:val="24"/>
          <w:szCs w:val="24"/>
        </w:rPr>
        <w:t xml:space="preserve"> Refer the complainant to the Comp</w:t>
      </w:r>
      <w:r w:rsidR="00091F77" w:rsidRPr="00113D83">
        <w:rPr>
          <w:rFonts w:ascii="Times New Roman" w:hAnsi="Times New Roman" w:cs="Times New Roman"/>
          <w:sz w:val="24"/>
          <w:szCs w:val="24"/>
        </w:rPr>
        <w:t>liance Officer (Principal/CEO) if the Assistant Principal is</w:t>
      </w:r>
    </w:p>
    <w:p w:rsidR="00D2408C" w:rsidRPr="00113D83" w:rsidRDefault="00091F77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13D8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113D83">
        <w:rPr>
          <w:rFonts w:ascii="Times New Roman" w:hAnsi="Times New Roman" w:cs="Times New Roman"/>
          <w:sz w:val="24"/>
          <w:szCs w:val="24"/>
        </w:rPr>
        <w:t xml:space="preserve"> subject of </w:t>
      </w:r>
      <w:r w:rsidR="00F57FEA" w:rsidRPr="00113D83">
        <w:rPr>
          <w:rFonts w:ascii="Times New Roman" w:hAnsi="Times New Roman" w:cs="Times New Roman"/>
          <w:sz w:val="24"/>
          <w:szCs w:val="24"/>
        </w:rPr>
        <w:t>the</w:t>
      </w: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  <w:r w:rsidR="00D2408C" w:rsidRPr="00113D83">
        <w:rPr>
          <w:rFonts w:ascii="Times New Roman" w:hAnsi="Times New Roman" w:cs="Times New Roman"/>
          <w:sz w:val="24"/>
          <w:szCs w:val="24"/>
        </w:rPr>
        <w:t>complaint.</w:t>
      </w:r>
    </w:p>
    <w:p w:rsidR="00091F77" w:rsidRPr="00113D83" w:rsidRDefault="00091F77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8C" w:rsidRPr="003751AF" w:rsidRDefault="00D2408C" w:rsidP="00113D8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751AF">
        <w:rPr>
          <w:rFonts w:ascii="Times New Roman" w:hAnsi="Times New Roman" w:cs="Times New Roman"/>
          <w:sz w:val="24"/>
          <w:szCs w:val="24"/>
          <w:u w:val="single"/>
        </w:rPr>
        <w:t>Complaint Procedure – Student/Third Party</w:t>
      </w:r>
    </w:p>
    <w:p w:rsidR="00D2408C" w:rsidRPr="00113D83" w:rsidRDefault="00F57FEA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8C" w:rsidRPr="003751AF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1AF">
        <w:rPr>
          <w:rFonts w:ascii="Times New Roman" w:hAnsi="Times New Roman" w:cs="Times New Roman"/>
          <w:sz w:val="24"/>
          <w:szCs w:val="24"/>
        </w:rPr>
        <w:t>Step 1 – Reporting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F77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A student or third party who believes s/he has been subject t</w:t>
      </w:r>
      <w:r w:rsidR="00F57FEA" w:rsidRPr="00113D83">
        <w:rPr>
          <w:rFonts w:ascii="Times New Roman" w:hAnsi="Times New Roman" w:cs="Times New Roman"/>
          <w:sz w:val="24"/>
          <w:szCs w:val="24"/>
        </w:rPr>
        <w:t xml:space="preserve">o conduct that constitutes a </w:t>
      </w:r>
      <w:r w:rsidRPr="00113D83">
        <w:rPr>
          <w:rFonts w:ascii="Times New Roman" w:hAnsi="Times New Roman" w:cs="Times New Roman"/>
          <w:sz w:val="24"/>
          <w:szCs w:val="24"/>
        </w:rPr>
        <w:t xml:space="preserve">violation of this policy is encouraged to </w:t>
      </w:r>
      <w:r w:rsidR="00F57FEA" w:rsidRPr="00113D83">
        <w:rPr>
          <w:rFonts w:ascii="Times New Roman" w:hAnsi="Times New Roman" w:cs="Times New Roman"/>
          <w:sz w:val="24"/>
          <w:szCs w:val="24"/>
        </w:rPr>
        <w:t>immediately report the incident to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 the Assistant Principal</w:t>
      </w:r>
      <w:r w:rsidRPr="00113D83">
        <w:rPr>
          <w:rFonts w:ascii="Times New Roman" w:hAnsi="Times New Roman" w:cs="Times New Roman"/>
          <w:sz w:val="24"/>
          <w:szCs w:val="24"/>
        </w:rPr>
        <w:t>.</w:t>
      </w:r>
    </w:p>
    <w:p w:rsidR="00091F77" w:rsidRPr="00113D83" w:rsidRDefault="00091F77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FEA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A school employee who suspects or is notified tha</w:t>
      </w:r>
      <w:r w:rsidR="00F57FEA" w:rsidRPr="00113D83">
        <w:rPr>
          <w:rFonts w:ascii="Times New Roman" w:hAnsi="Times New Roman" w:cs="Times New Roman"/>
          <w:sz w:val="24"/>
          <w:szCs w:val="24"/>
        </w:rPr>
        <w:t xml:space="preserve">t a student has been subject to conduct that </w:t>
      </w:r>
      <w:r w:rsidRPr="00113D83">
        <w:rPr>
          <w:rFonts w:ascii="Times New Roman" w:hAnsi="Times New Roman" w:cs="Times New Roman"/>
          <w:sz w:val="24"/>
          <w:szCs w:val="24"/>
        </w:rPr>
        <w:t>constitutes a violation of this policy shall immediately report the</w:t>
      </w:r>
      <w:r w:rsidR="00F57FEA" w:rsidRPr="00113D83">
        <w:rPr>
          <w:rFonts w:ascii="Times New Roman" w:hAnsi="Times New Roman" w:cs="Times New Roman"/>
          <w:sz w:val="24"/>
          <w:szCs w:val="24"/>
        </w:rPr>
        <w:t xml:space="preserve"> inc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ident to the Assistant Principal. </w:t>
      </w:r>
    </w:p>
    <w:p w:rsidR="00F57FEA" w:rsidRPr="00113D83" w:rsidRDefault="00F57FEA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08C" w:rsidRPr="00113D83" w:rsidRDefault="00F57FEA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If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 the Assistant Principal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 is the subject of the complaint, the student, third pa</w:t>
      </w:r>
      <w:r w:rsidRPr="00113D83">
        <w:rPr>
          <w:rFonts w:ascii="Times New Roman" w:hAnsi="Times New Roman" w:cs="Times New Roman"/>
          <w:sz w:val="24"/>
          <w:szCs w:val="24"/>
        </w:rPr>
        <w:t xml:space="preserve">rty or employee shall </w:t>
      </w:r>
      <w:r w:rsidR="00D2408C" w:rsidRPr="00113D83">
        <w:rPr>
          <w:rFonts w:ascii="Times New Roman" w:hAnsi="Times New Roman" w:cs="Times New Roman"/>
          <w:sz w:val="24"/>
          <w:szCs w:val="24"/>
        </w:rPr>
        <w:t>report the incident directly to the Compliance Officer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 (Principal/CEO)</w:t>
      </w:r>
      <w:r w:rsidR="00D2408C" w:rsidRPr="00113D83">
        <w:rPr>
          <w:rFonts w:ascii="Times New Roman" w:hAnsi="Times New Roman" w:cs="Times New Roman"/>
          <w:sz w:val="24"/>
          <w:szCs w:val="24"/>
        </w:rPr>
        <w:t>.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A0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The complainant or reporting employee is en</w:t>
      </w:r>
      <w:r w:rsidR="00F57FEA" w:rsidRPr="00113D83">
        <w:rPr>
          <w:rFonts w:ascii="Times New Roman" w:hAnsi="Times New Roman" w:cs="Times New Roman"/>
          <w:sz w:val="24"/>
          <w:szCs w:val="24"/>
        </w:rPr>
        <w:t>couraged to use the report f</w:t>
      </w:r>
      <w:r w:rsidR="00091F77" w:rsidRPr="00113D83">
        <w:rPr>
          <w:rFonts w:ascii="Times New Roman" w:hAnsi="Times New Roman" w:cs="Times New Roman"/>
          <w:sz w:val="24"/>
          <w:szCs w:val="24"/>
        </w:rPr>
        <w:t>orm available from the Assistant Principal</w:t>
      </w:r>
      <w:r w:rsidRPr="00113D83">
        <w:rPr>
          <w:rFonts w:ascii="Times New Roman" w:hAnsi="Times New Roman" w:cs="Times New Roman"/>
          <w:sz w:val="24"/>
          <w:szCs w:val="24"/>
        </w:rPr>
        <w:t>, but oral complaints shall be acceptable.</w:t>
      </w:r>
    </w:p>
    <w:p w:rsidR="00D2408C" w:rsidRDefault="00285A03" w:rsidP="00285A0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lastRenderedPageBreak/>
        <w:t>103.  NONDISCRIMINATION IN SCHOOL AND CLASSROOM PRACTICES-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D83">
        <w:rPr>
          <w:rFonts w:ascii="Times New Roman" w:hAnsi="Times New Roman" w:cs="Times New Roman"/>
          <w:sz w:val="24"/>
          <w:szCs w:val="24"/>
        </w:rPr>
        <w:t>pg.3</w:t>
      </w:r>
    </w:p>
    <w:p w:rsidR="00285A03" w:rsidRPr="00113D83" w:rsidRDefault="00285A03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08C" w:rsidRPr="003751AF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  <w:r w:rsidRPr="003751AF">
        <w:rPr>
          <w:rFonts w:ascii="Times New Roman" w:hAnsi="Times New Roman" w:cs="Times New Roman"/>
          <w:sz w:val="24"/>
          <w:szCs w:val="24"/>
        </w:rPr>
        <w:t>Step 2 - Investigation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Upon receiving a complaint o</w:t>
      </w:r>
      <w:r w:rsidR="00F57FEA" w:rsidRPr="00113D83">
        <w:rPr>
          <w:rFonts w:ascii="Times New Roman" w:hAnsi="Times New Roman" w:cs="Times New Roman"/>
          <w:sz w:val="24"/>
          <w:szCs w:val="24"/>
        </w:rPr>
        <w:t>f dis</w:t>
      </w:r>
      <w:r w:rsidR="00091F77" w:rsidRPr="00113D83">
        <w:rPr>
          <w:rFonts w:ascii="Times New Roman" w:hAnsi="Times New Roman" w:cs="Times New Roman"/>
          <w:sz w:val="24"/>
          <w:szCs w:val="24"/>
        </w:rPr>
        <w:t>crimination, the Assistant Principal</w:t>
      </w:r>
      <w:r w:rsidR="00F57FEA" w:rsidRPr="00113D83">
        <w:rPr>
          <w:rFonts w:ascii="Times New Roman" w:hAnsi="Times New Roman" w:cs="Times New Roman"/>
          <w:sz w:val="24"/>
          <w:szCs w:val="24"/>
        </w:rPr>
        <w:t xml:space="preserve"> shall immediately notify the Compliance Officer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 (Principal/CEO)</w:t>
      </w:r>
      <w:r w:rsidR="00F57FEA" w:rsidRPr="00113D83">
        <w:rPr>
          <w:rFonts w:ascii="Times New Roman" w:hAnsi="Times New Roman" w:cs="Times New Roman"/>
          <w:sz w:val="24"/>
          <w:szCs w:val="24"/>
        </w:rPr>
        <w:t>.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  The Assistant Principal</w:t>
      </w:r>
      <w:r w:rsidR="00F57FEA" w:rsidRPr="00113D83">
        <w:rPr>
          <w:rFonts w:ascii="Times New Roman" w:hAnsi="Times New Roman" w:cs="Times New Roman"/>
          <w:sz w:val="24"/>
          <w:szCs w:val="24"/>
        </w:rPr>
        <w:t xml:space="preserve"> will </w:t>
      </w:r>
      <w:r w:rsidRPr="00113D83">
        <w:rPr>
          <w:rFonts w:ascii="Times New Roman" w:hAnsi="Times New Roman" w:cs="Times New Roman"/>
          <w:sz w:val="24"/>
          <w:szCs w:val="24"/>
        </w:rPr>
        <w:t>investigate t</w:t>
      </w:r>
      <w:r w:rsidR="00091F77" w:rsidRPr="00113D83">
        <w:rPr>
          <w:rFonts w:ascii="Times New Roman" w:hAnsi="Times New Roman" w:cs="Times New Roman"/>
          <w:sz w:val="24"/>
          <w:szCs w:val="24"/>
        </w:rPr>
        <w:t>he complaint, unless</w:t>
      </w:r>
      <w:r w:rsidR="00F57FEA" w:rsidRPr="00113D83">
        <w:rPr>
          <w:rFonts w:ascii="Times New Roman" w:hAnsi="Times New Roman" w:cs="Times New Roman"/>
          <w:sz w:val="24"/>
          <w:szCs w:val="24"/>
        </w:rPr>
        <w:t xml:space="preserve"> s/he is the </w:t>
      </w:r>
      <w:r w:rsidRPr="00113D83">
        <w:rPr>
          <w:rFonts w:ascii="Times New Roman" w:hAnsi="Times New Roman" w:cs="Times New Roman"/>
          <w:sz w:val="24"/>
          <w:szCs w:val="24"/>
        </w:rPr>
        <w:t xml:space="preserve">subject of the complaint or is unable to conduct the investigation. 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The investigation may consist of individual inter</w:t>
      </w:r>
      <w:r w:rsidR="00F57FEA" w:rsidRPr="00113D83">
        <w:rPr>
          <w:rFonts w:ascii="Times New Roman" w:hAnsi="Times New Roman" w:cs="Times New Roman"/>
          <w:sz w:val="24"/>
          <w:szCs w:val="24"/>
        </w:rPr>
        <w:t xml:space="preserve">views with the complainant, the accused, and </w:t>
      </w:r>
      <w:r w:rsidRPr="00113D83">
        <w:rPr>
          <w:rFonts w:ascii="Times New Roman" w:hAnsi="Times New Roman" w:cs="Times New Roman"/>
          <w:sz w:val="24"/>
          <w:szCs w:val="24"/>
        </w:rPr>
        <w:t xml:space="preserve">others with knowledge relative to the </w:t>
      </w:r>
      <w:r w:rsidR="00F57FEA" w:rsidRPr="00113D83">
        <w:rPr>
          <w:rFonts w:ascii="Times New Roman" w:hAnsi="Times New Roman" w:cs="Times New Roman"/>
          <w:sz w:val="24"/>
          <w:szCs w:val="24"/>
        </w:rPr>
        <w:t xml:space="preserve">incident.  The investigator may </w:t>
      </w:r>
      <w:r w:rsidRPr="00113D83">
        <w:rPr>
          <w:rFonts w:ascii="Times New Roman" w:hAnsi="Times New Roman" w:cs="Times New Roman"/>
          <w:sz w:val="24"/>
          <w:szCs w:val="24"/>
        </w:rPr>
        <w:t>al</w:t>
      </w:r>
      <w:r w:rsidR="00F57FEA" w:rsidRPr="00113D83">
        <w:rPr>
          <w:rFonts w:ascii="Times New Roman" w:hAnsi="Times New Roman" w:cs="Times New Roman"/>
          <w:sz w:val="24"/>
          <w:szCs w:val="24"/>
        </w:rPr>
        <w:t xml:space="preserve">so evaluate any other </w:t>
      </w:r>
      <w:r w:rsidRPr="00113D83">
        <w:rPr>
          <w:rFonts w:ascii="Times New Roman" w:hAnsi="Times New Roman" w:cs="Times New Roman"/>
          <w:sz w:val="24"/>
          <w:szCs w:val="24"/>
        </w:rPr>
        <w:t>information and materials relevant to the investigation.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If the investigation results in a determination that</w:t>
      </w:r>
      <w:r w:rsidR="00F57FEA" w:rsidRPr="00113D83">
        <w:rPr>
          <w:rFonts w:ascii="Times New Roman" w:hAnsi="Times New Roman" w:cs="Times New Roman"/>
          <w:sz w:val="24"/>
          <w:szCs w:val="24"/>
        </w:rPr>
        <w:t xml:space="preserve"> the conduct being investigated may involve a </w:t>
      </w:r>
      <w:r w:rsidRPr="00113D83">
        <w:rPr>
          <w:rFonts w:ascii="Times New Roman" w:hAnsi="Times New Roman" w:cs="Times New Roman"/>
          <w:sz w:val="24"/>
          <w:szCs w:val="24"/>
        </w:rPr>
        <w:t>violation</w:t>
      </w:r>
      <w:r w:rsidR="00F57FEA" w:rsidRPr="00113D83">
        <w:rPr>
          <w:rFonts w:ascii="Times New Roman" w:hAnsi="Times New Roman" w:cs="Times New Roman"/>
          <w:sz w:val="24"/>
          <w:szCs w:val="24"/>
        </w:rPr>
        <w:t xml:space="preserve"> of crimina</w:t>
      </w:r>
      <w:r w:rsidR="00091F77" w:rsidRPr="00113D83">
        <w:rPr>
          <w:rFonts w:ascii="Times New Roman" w:hAnsi="Times New Roman" w:cs="Times New Roman"/>
          <w:sz w:val="24"/>
          <w:szCs w:val="24"/>
        </w:rPr>
        <w:t>l law, the Assistant Principal</w:t>
      </w:r>
      <w:r w:rsidR="00F57FEA" w:rsidRPr="00113D83">
        <w:rPr>
          <w:rFonts w:ascii="Times New Roman" w:hAnsi="Times New Roman" w:cs="Times New Roman"/>
          <w:sz w:val="24"/>
          <w:szCs w:val="24"/>
        </w:rPr>
        <w:t xml:space="preserve"> shall inform law </w:t>
      </w:r>
      <w:r w:rsidRPr="00113D83">
        <w:rPr>
          <w:rFonts w:ascii="Times New Roman" w:hAnsi="Times New Roman" w:cs="Times New Roman"/>
          <w:sz w:val="24"/>
          <w:szCs w:val="24"/>
        </w:rPr>
        <w:t>enforcement</w:t>
      </w:r>
      <w:r w:rsidR="00F57FEA" w:rsidRPr="00113D83">
        <w:rPr>
          <w:rFonts w:ascii="Times New Roman" w:hAnsi="Times New Roman" w:cs="Times New Roman"/>
          <w:sz w:val="24"/>
          <w:szCs w:val="24"/>
        </w:rPr>
        <w:t xml:space="preserve"> authorities about the </w:t>
      </w:r>
      <w:r w:rsidRPr="00113D83">
        <w:rPr>
          <w:rFonts w:ascii="Times New Roman" w:hAnsi="Times New Roman" w:cs="Times New Roman"/>
          <w:sz w:val="24"/>
          <w:szCs w:val="24"/>
        </w:rPr>
        <w:t>incident.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The obligation to conduct this investigation shall no</w:t>
      </w:r>
      <w:r w:rsidR="00F57FEA" w:rsidRPr="00113D83">
        <w:rPr>
          <w:rFonts w:ascii="Times New Roman" w:hAnsi="Times New Roman" w:cs="Times New Roman"/>
          <w:sz w:val="24"/>
          <w:szCs w:val="24"/>
        </w:rPr>
        <w:t xml:space="preserve">t be negated by the fact that a </w:t>
      </w:r>
      <w:r w:rsidRPr="00113D83">
        <w:rPr>
          <w:rFonts w:ascii="Times New Roman" w:hAnsi="Times New Roman" w:cs="Times New Roman"/>
          <w:sz w:val="24"/>
          <w:szCs w:val="24"/>
        </w:rPr>
        <w:t>criminal investigation of the incident is pending or has been concluded.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8C" w:rsidRPr="003751AF" w:rsidRDefault="003751AF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 3- </w:t>
      </w:r>
      <w:r w:rsidR="00D2408C" w:rsidRPr="003751AF">
        <w:rPr>
          <w:rFonts w:ascii="Times New Roman" w:hAnsi="Times New Roman" w:cs="Times New Roman"/>
          <w:sz w:val="24"/>
          <w:szCs w:val="24"/>
        </w:rPr>
        <w:t>Investigative Report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8C" w:rsidRPr="00113D83" w:rsidRDefault="00F57FEA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T</w:t>
      </w:r>
      <w:r w:rsidR="00091F77" w:rsidRPr="00113D83">
        <w:rPr>
          <w:rFonts w:ascii="Times New Roman" w:hAnsi="Times New Roman" w:cs="Times New Roman"/>
          <w:sz w:val="24"/>
          <w:szCs w:val="24"/>
        </w:rPr>
        <w:t>he Assistant Principal</w:t>
      </w:r>
      <w:r w:rsidR="00D2408C" w:rsidRPr="00113D83">
        <w:rPr>
          <w:rFonts w:ascii="Times New Roman" w:hAnsi="Times New Roman" w:cs="Times New Roman"/>
          <w:sz w:val="24"/>
          <w:szCs w:val="24"/>
        </w:rPr>
        <w:t xml:space="preserve"> shall prepare and submit a w</w:t>
      </w:r>
      <w:r w:rsidR="00091F77" w:rsidRPr="00113D83">
        <w:rPr>
          <w:rFonts w:ascii="Times New Roman" w:hAnsi="Times New Roman" w:cs="Times New Roman"/>
          <w:sz w:val="24"/>
          <w:szCs w:val="24"/>
        </w:rPr>
        <w:t>ritten report to the Compliance O</w:t>
      </w:r>
      <w:r w:rsidR="00D2408C" w:rsidRPr="00113D83">
        <w:rPr>
          <w:rFonts w:ascii="Times New Roman" w:hAnsi="Times New Roman" w:cs="Times New Roman"/>
          <w:sz w:val="24"/>
          <w:szCs w:val="24"/>
        </w:rPr>
        <w:t>fficer within fifteen (15) days, unless additional tim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e to complete the investigation is required.  The </w:t>
      </w:r>
      <w:r w:rsidR="00D2408C" w:rsidRPr="00113D83">
        <w:rPr>
          <w:rFonts w:ascii="Times New Roman" w:hAnsi="Times New Roman" w:cs="Times New Roman"/>
          <w:sz w:val="24"/>
          <w:szCs w:val="24"/>
        </w:rPr>
        <w:t>report shall include a summary of the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 investigation, a determination of whether the complaint </w:t>
      </w:r>
      <w:r w:rsidR="00D2408C" w:rsidRPr="00113D83">
        <w:rPr>
          <w:rFonts w:ascii="Times New Roman" w:hAnsi="Times New Roman" w:cs="Times New Roman"/>
          <w:sz w:val="24"/>
          <w:szCs w:val="24"/>
        </w:rPr>
        <w:t>has been substantiated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 as factual and whether it is a violation of this policy, and a </w:t>
      </w:r>
      <w:r w:rsidR="00D2408C" w:rsidRPr="00113D83">
        <w:rPr>
          <w:rFonts w:ascii="Times New Roman" w:hAnsi="Times New Roman" w:cs="Times New Roman"/>
          <w:sz w:val="24"/>
          <w:szCs w:val="24"/>
        </w:rPr>
        <w:t>recommended disposition of the complaint.</w:t>
      </w:r>
    </w:p>
    <w:p w:rsidR="00091F77" w:rsidRPr="00113D83" w:rsidRDefault="00091F77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The complainant and the accused shall be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 informed of the outcome of the </w:t>
      </w:r>
      <w:r w:rsidRPr="00113D83">
        <w:rPr>
          <w:rFonts w:ascii="Times New Roman" w:hAnsi="Times New Roman" w:cs="Times New Roman"/>
          <w:sz w:val="24"/>
          <w:szCs w:val="24"/>
        </w:rPr>
        <w:t>investigation, including the recommended disposition.</w:t>
      </w:r>
    </w:p>
    <w:p w:rsidR="00091F77" w:rsidRPr="00113D83" w:rsidRDefault="00091F77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08C" w:rsidRPr="003751AF" w:rsidRDefault="00285A03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1AF">
        <w:rPr>
          <w:rFonts w:ascii="Times New Roman" w:hAnsi="Times New Roman" w:cs="Times New Roman"/>
          <w:sz w:val="24"/>
          <w:szCs w:val="24"/>
        </w:rPr>
        <w:t>Step 4 – School</w:t>
      </w:r>
      <w:r w:rsidR="00D2408C" w:rsidRPr="003751AF">
        <w:rPr>
          <w:rFonts w:ascii="Times New Roman" w:hAnsi="Times New Roman" w:cs="Times New Roman"/>
          <w:sz w:val="24"/>
          <w:szCs w:val="24"/>
        </w:rPr>
        <w:t xml:space="preserve"> Action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If the investigation results in a finding that the complai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nt is factual and constitutes a </w:t>
      </w:r>
      <w:r w:rsidRPr="00113D83">
        <w:rPr>
          <w:rFonts w:ascii="Times New Roman" w:hAnsi="Times New Roman" w:cs="Times New Roman"/>
          <w:sz w:val="24"/>
          <w:szCs w:val="24"/>
        </w:rPr>
        <w:t>violat</w:t>
      </w:r>
      <w:r w:rsidR="00091F77" w:rsidRPr="00113D83">
        <w:rPr>
          <w:rFonts w:ascii="Times New Roman" w:hAnsi="Times New Roman" w:cs="Times New Roman"/>
          <w:sz w:val="24"/>
          <w:szCs w:val="24"/>
        </w:rPr>
        <w:t>ion of this policy, the administration</w:t>
      </w:r>
      <w:r w:rsidRPr="00113D83">
        <w:rPr>
          <w:rFonts w:ascii="Times New Roman" w:hAnsi="Times New Roman" w:cs="Times New Roman"/>
          <w:sz w:val="24"/>
          <w:szCs w:val="24"/>
        </w:rPr>
        <w:t xml:space="preserve"> shall take prompt, c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orrective action to ensure that such conduct </w:t>
      </w:r>
      <w:r w:rsidRPr="00113D83">
        <w:rPr>
          <w:rFonts w:ascii="Times New Roman" w:hAnsi="Times New Roman" w:cs="Times New Roman"/>
          <w:sz w:val="24"/>
          <w:szCs w:val="24"/>
        </w:rPr>
        <w:t>ce</w:t>
      </w:r>
      <w:r w:rsidR="00091F77" w:rsidRPr="00113D83">
        <w:rPr>
          <w:rFonts w:ascii="Times New Roman" w:hAnsi="Times New Roman" w:cs="Times New Roman"/>
          <w:sz w:val="24"/>
          <w:szCs w:val="24"/>
        </w:rPr>
        <w:t xml:space="preserve">ases and will not recur.  Administration shall document the corrective action taken and, </w:t>
      </w:r>
      <w:r w:rsidRPr="00113D83">
        <w:rPr>
          <w:rFonts w:ascii="Times New Roman" w:hAnsi="Times New Roman" w:cs="Times New Roman"/>
          <w:sz w:val="24"/>
          <w:szCs w:val="24"/>
        </w:rPr>
        <w:t>where not prohibited by law, inform the complainant.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Disciplinary actions shall </w:t>
      </w:r>
      <w:r w:rsidR="00091F77" w:rsidRPr="00113D83">
        <w:rPr>
          <w:rFonts w:ascii="Times New Roman" w:hAnsi="Times New Roman" w:cs="Times New Roman"/>
          <w:sz w:val="24"/>
          <w:szCs w:val="24"/>
        </w:rPr>
        <w:t>be consistent with the Student C</w:t>
      </w:r>
      <w:r w:rsidRPr="00113D83">
        <w:rPr>
          <w:rFonts w:ascii="Times New Roman" w:hAnsi="Times New Roman" w:cs="Times New Roman"/>
          <w:sz w:val="24"/>
          <w:szCs w:val="24"/>
        </w:rPr>
        <w:t xml:space="preserve">ode of Conduct, Board </w:t>
      </w:r>
      <w:r w:rsidR="0057757B" w:rsidRPr="00113D83">
        <w:rPr>
          <w:rFonts w:ascii="Times New Roman" w:hAnsi="Times New Roman" w:cs="Times New Roman"/>
          <w:sz w:val="24"/>
          <w:szCs w:val="24"/>
        </w:rPr>
        <w:t xml:space="preserve">policies, </w:t>
      </w:r>
      <w:r w:rsidRPr="00113D83">
        <w:rPr>
          <w:rFonts w:ascii="Times New Roman" w:hAnsi="Times New Roman" w:cs="Times New Roman"/>
          <w:sz w:val="24"/>
          <w:szCs w:val="24"/>
        </w:rPr>
        <w:t>adminis</w:t>
      </w:r>
      <w:r w:rsidR="0057757B" w:rsidRPr="00113D83">
        <w:rPr>
          <w:rFonts w:ascii="Times New Roman" w:hAnsi="Times New Roman" w:cs="Times New Roman"/>
          <w:sz w:val="24"/>
          <w:szCs w:val="24"/>
        </w:rPr>
        <w:t>trative regulations</w:t>
      </w:r>
      <w:r w:rsidRPr="00113D83">
        <w:rPr>
          <w:rFonts w:ascii="Times New Roman" w:hAnsi="Times New Roman" w:cs="Times New Roman"/>
          <w:sz w:val="24"/>
          <w:szCs w:val="24"/>
        </w:rPr>
        <w:t>, and state and federal laws.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  <w:r w:rsidRPr="00113D83">
        <w:rPr>
          <w:rFonts w:ascii="Times New Roman" w:hAnsi="Times New Roman" w:cs="Times New Roman"/>
          <w:sz w:val="24"/>
          <w:szCs w:val="24"/>
          <w:u w:val="single"/>
        </w:rPr>
        <w:t>Appeal Procedure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57B" w:rsidRPr="00113D83" w:rsidRDefault="0057757B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1.  </w:t>
      </w:r>
      <w:r w:rsidR="00D2408C" w:rsidRPr="00113D83">
        <w:rPr>
          <w:rFonts w:ascii="Times New Roman" w:hAnsi="Times New Roman" w:cs="Times New Roman"/>
          <w:sz w:val="24"/>
          <w:szCs w:val="24"/>
        </w:rPr>
        <w:t>If the complainant is not satisfied with a findin</w:t>
      </w:r>
      <w:r w:rsidRPr="00113D83">
        <w:rPr>
          <w:rFonts w:ascii="Times New Roman" w:hAnsi="Times New Roman" w:cs="Times New Roman"/>
          <w:sz w:val="24"/>
          <w:szCs w:val="24"/>
        </w:rPr>
        <w:t>g of no violation of the policy or with the</w:t>
      </w:r>
    </w:p>
    <w:p w:rsidR="0057757B" w:rsidRPr="00113D83" w:rsidRDefault="0057757B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D2408C" w:rsidRPr="00113D83">
        <w:rPr>
          <w:rFonts w:ascii="Times New Roman" w:hAnsi="Times New Roman" w:cs="Times New Roman"/>
          <w:sz w:val="24"/>
          <w:szCs w:val="24"/>
        </w:rPr>
        <w:t>recommended</w:t>
      </w:r>
      <w:proofErr w:type="gramEnd"/>
      <w:r w:rsidR="00D2408C" w:rsidRPr="00113D83">
        <w:rPr>
          <w:rFonts w:ascii="Times New Roman" w:hAnsi="Times New Roman" w:cs="Times New Roman"/>
          <w:sz w:val="24"/>
          <w:szCs w:val="24"/>
        </w:rPr>
        <w:t xml:space="preserve"> corrective action, s</w:t>
      </w:r>
      <w:r w:rsidRPr="00113D83">
        <w:rPr>
          <w:rFonts w:ascii="Times New Roman" w:hAnsi="Times New Roman" w:cs="Times New Roman"/>
          <w:sz w:val="24"/>
          <w:szCs w:val="24"/>
        </w:rPr>
        <w:t xml:space="preserve">/he may submit a written appeal </w:t>
      </w:r>
      <w:r w:rsidR="00D2408C" w:rsidRPr="00113D83">
        <w:rPr>
          <w:rFonts w:ascii="Times New Roman" w:hAnsi="Times New Roman" w:cs="Times New Roman"/>
          <w:sz w:val="24"/>
          <w:szCs w:val="24"/>
        </w:rPr>
        <w:t>to</w:t>
      </w:r>
      <w:r w:rsidRPr="00113D83">
        <w:rPr>
          <w:rFonts w:ascii="Times New Roman" w:hAnsi="Times New Roman" w:cs="Times New Roman"/>
          <w:sz w:val="24"/>
          <w:szCs w:val="24"/>
        </w:rPr>
        <w:t xml:space="preserve"> the Compliance  </w:t>
      </w:r>
    </w:p>
    <w:p w:rsidR="006A79BC" w:rsidRDefault="006A79BC" w:rsidP="006A79B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A79BC">
        <w:rPr>
          <w:rFonts w:ascii="Times New Roman" w:hAnsi="Times New Roman" w:cs="Times New Roman"/>
          <w:sz w:val="24"/>
          <w:szCs w:val="24"/>
        </w:rPr>
        <w:lastRenderedPageBreak/>
        <w:t>103.  NONDISCRIMINATION IN SCHOOL AND CLASSROOM PRACTICES-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9BC">
        <w:rPr>
          <w:rFonts w:ascii="Times New Roman" w:hAnsi="Times New Roman" w:cs="Times New Roman"/>
          <w:sz w:val="24"/>
          <w:szCs w:val="24"/>
        </w:rPr>
        <w:t>pg.4</w:t>
      </w:r>
    </w:p>
    <w:p w:rsidR="006A79BC" w:rsidRDefault="0057757B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408C" w:rsidRPr="00113D83" w:rsidRDefault="0057757B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</w:t>
      </w:r>
      <w:r w:rsidR="006A79B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D2408C" w:rsidRPr="00113D83">
        <w:rPr>
          <w:rFonts w:ascii="Times New Roman" w:hAnsi="Times New Roman" w:cs="Times New Roman"/>
          <w:sz w:val="24"/>
          <w:szCs w:val="24"/>
        </w:rPr>
        <w:t>Officer within fifteen (15) days.</w:t>
      </w:r>
      <w:proofErr w:type="gramEnd"/>
      <w:r w:rsidR="00D2408C" w:rsidRPr="001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57B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2. </w:t>
      </w:r>
      <w:r w:rsidR="006A79BC">
        <w:rPr>
          <w:rFonts w:ascii="Times New Roman" w:hAnsi="Times New Roman" w:cs="Times New Roman"/>
          <w:sz w:val="24"/>
          <w:szCs w:val="24"/>
        </w:rPr>
        <w:t xml:space="preserve"> </w:t>
      </w:r>
      <w:r w:rsidRPr="00113D83">
        <w:rPr>
          <w:rFonts w:ascii="Times New Roman" w:hAnsi="Times New Roman" w:cs="Times New Roman"/>
          <w:sz w:val="24"/>
          <w:szCs w:val="24"/>
        </w:rPr>
        <w:t>The Compliance Officer shall review the inves</w:t>
      </w:r>
      <w:r w:rsidR="0057757B" w:rsidRPr="00113D83">
        <w:rPr>
          <w:rFonts w:ascii="Times New Roman" w:hAnsi="Times New Roman" w:cs="Times New Roman"/>
          <w:sz w:val="24"/>
          <w:szCs w:val="24"/>
        </w:rPr>
        <w:t>tigation and the investigation report and may</w:t>
      </w:r>
    </w:p>
    <w:p w:rsidR="00D2408C" w:rsidRPr="00113D83" w:rsidRDefault="0057757B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   </w:t>
      </w:r>
      <w:r w:rsidR="006A79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3D83">
        <w:rPr>
          <w:rFonts w:ascii="Times New Roman" w:hAnsi="Times New Roman" w:cs="Times New Roman"/>
          <w:sz w:val="24"/>
          <w:szCs w:val="24"/>
        </w:rPr>
        <w:t>a</w:t>
      </w:r>
      <w:r w:rsidR="00D2408C" w:rsidRPr="00113D83">
        <w:rPr>
          <w:rFonts w:ascii="Times New Roman" w:hAnsi="Times New Roman" w:cs="Times New Roman"/>
          <w:sz w:val="24"/>
          <w:szCs w:val="24"/>
        </w:rPr>
        <w:t>lso</w:t>
      </w:r>
      <w:proofErr w:type="gramEnd"/>
      <w:r w:rsidR="00D2408C" w:rsidRPr="00113D83">
        <w:rPr>
          <w:rFonts w:ascii="Times New Roman" w:hAnsi="Times New Roman" w:cs="Times New Roman"/>
          <w:sz w:val="24"/>
          <w:szCs w:val="24"/>
        </w:rPr>
        <w:t xml:space="preserve"> cond</w:t>
      </w:r>
      <w:r w:rsidRPr="00113D83">
        <w:rPr>
          <w:rFonts w:ascii="Times New Roman" w:hAnsi="Times New Roman" w:cs="Times New Roman"/>
          <w:sz w:val="24"/>
          <w:szCs w:val="24"/>
        </w:rPr>
        <w:t>uct a reasonable investigation.</w:t>
      </w:r>
    </w:p>
    <w:p w:rsidR="0057757B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3. </w:t>
      </w:r>
      <w:r w:rsidR="0057757B" w:rsidRPr="00113D83">
        <w:rPr>
          <w:rFonts w:ascii="Times New Roman" w:hAnsi="Times New Roman" w:cs="Times New Roman"/>
          <w:sz w:val="24"/>
          <w:szCs w:val="24"/>
        </w:rPr>
        <w:t xml:space="preserve"> </w:t>
      </w:r>
      <w:r w:rsidRPr="00113D83">
        <w:rPr>
          <w:rFonts w:ascii="Times New Roman" w:hAnsi="Times New Roman" w:cs="Times New Roman"/>
          <w:sz w:val="24"/>
          <w:szCs w:val="24"/>
        </w:rPr>
        <w:t>The Compliance Officer shall prepare a written</w:t>
      </w:r>
      <w:r w:rsidR="0057757B" w:rsidRPr="00113D83">
        <w:rPr>
          <w:rFonts w:ascii="Times New Roman" w:hAnsi="Times New Roman" w:cs="Times New Roman"/>
          <w:sz w:val="24"/>
          <w:szCs w:val="24"/>
        </w:rPr>
        <w:t xml:space="preserve"> response to the appeal within fifteen (15)</w:t>
      </w:r>
    </w:p>
    <w:p w:rsidR="0057757B" w:rsidRPr="00113D83" w:rsidRDefault="0057757B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D2408C" w:rsidRPr="00113D83">
        <w:rPr>
          <w:rFonts w:ascii="Times New Roman" w:hAnsi="Times New Roman" w:cs="Times New Roman"/>
          <w:sz w:val="24"/>
          <w:szCs w:val="24"/>
        </w:rPr>
        <w:t>days</w:t>
      </w:r>
      <w:proofErr w:type="gramEnd"/>
      <w:r w:rsidR="00D2408C" w:rsidRPr="00113D83">
        <w:rPr>
          <w:rFonts w:ascii="Times New Roman" w:hAnsi="Times New Roman" w:cs="Times New Roman"/>
          <w:sz w:val="24"/>
          <w:szCs w:val="24"/>
        </w:rPr>
        <w:t>.  Copies of the res</w:t>
      </w:r>
      <w:r w:rsidRPr="00113D83">
        <w:rPr>
          <w:rFonts w:ascii="Times New Roman" w:hAnsi="Times New Roman" w:cs="Times New Roman"/>
          <w:sz w:val="24"/>
          <w:szCs w:val="24"/>
        </w:rPr>
        <w:t xml:space="preserve">ponse shall be provided to the </w:t>
      </w:r>
      <w:r w:rsidR="00D2408C" w:rsidRPr="00113D83">
        <w:rPr>
          <w:rFonts w:ascii="Times New Roman" w:hAnsi="Times New Roman" w:cs="Times New Roman"/>
          <w:sz w:val="24"/>
          <w:szCs w:val="24"/>
        </w:rPr>
        <w:t>complainant, the ac</w:t>
      </w:r>
      <w:r w:rsidRPr="00113D83">
        <w:rPr>
          <w:rFonts w:ascii="Times New Roman" w:hAnsi="Times New Roman" w:cs="Times New Roman"/>
          <w:sz w:val="24"/>
          <w:szCs w:val="24"/>
        </w:rPr>
        <w:t xml:space="preserve">cused and the  </w:t>
      </w:r>
    </w:p>
    <w:p w:rsidR="00D2408C" w:rsidRPr="00113D83" w:rsidRDefault="0057757B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13D83">
        <w:rPr>
          <w:rFonts w:ascii="Times New Roman" w:hAnsi="Times New Roman" w:cs="Times New Roman"/>
          <w:sz w:val="24"/>
          <w:szCs w:val="24"/>
        </w:rPr>
        <w:t xml:space="preserve">Assistant Principal who conducted the initial </w:t>
      </w:r>
      <w:r w:rsidR="00D2408C" w:rsidRPr="00113D83">
        <w:rPr>
          <w:rFonts w:ascii="Times New Roman" w:hAnsi="Times New Roman" w:cs="Times New Roman"/>
          <w:sz w:val="24"/>
          <w:szCs w:val="24"/>
        </w:rPr>
        <w:t>investigation.</w:t>
      </w:r>
      <w:proofErr w:type="gramEnd"/>
      <w:r w:rsidR="00D2408C" w:rsidRPr="001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References: 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08C" w:rsidRPr="00113D83" w:rsidRDefault="0057757B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School Code – 24 P.S. Sec. 1310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State Board of Education Regulations – 22 PA Code Sec. 4.4, 12.1, 12.4, </w:t>
      </w:r>
      <w:proofErr w:type="gramStart"/>
      <w:r w:rsidR="0057757B" w:rsidRPr="00113D83">
        <w:rPr>
          <w:rFonts w:ascii="Times New Roman" w:hAnsi="Times New Roman" w:cs="Times New Roman"/>
          <w:sz w:val="24"/>
          <w:szCs w:val="24"/>
        </w:rPr>
        <w:t>15.1 et seq.</w:t>
      </w:r>
      <w:proofErr w:type="gramEnd"/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Unfair Educationa</w:t>
      </w:r>
      <w:r w:rsidR="0057757B" w:rsidRPr="00113D83">
        <w:rPr>
          <w:rFonts w:ascii="Times New Roman" w:hAnsi="Times New Roman" w:cs="Times New Roman"/>
          <w:sz w:val="24"/>
          <w:szCs w:val="24"/>
        </w:rPr>
        <w:t>l Practices – 24 P.S. Sec. 5004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Pennsylvania Human Relations </w:t>
      </w:r>
      <w:r w:rsidR="0057757B" w:rsidRPr="00113D83">
        <w:rPr>
          <w:rFonts w:ascii="Times New Roman" w:hAnsi="Times New Roman" w:cs="Times New Roman"/>
          <w:sz w:val="24"/>
          <w:szCs w:val="24"/>
        </w:rPr>
        <w:t xml:space="preserve">Act – </w:t>
      </w:r>
      <w:proofErr w:type="gramStart"/>
      <w:r w:rsidR="0057757B" w:rsidRPr="00113D83">
        <w:rPr>
          <w:rFonts w:ascii="Times New Roman" w:hAnsi="Times New Roman" w:cs="Times New Roman"/>
          <w:sz w:val="24"/>
          <w:szCs w:val="24"/>
        </w:rPr>
        <w:t>43 P.S. Sec. 951 et seq.</w:t>
      </w:r>
      <w:proofErr w:type="gramEnd"/>
      <w:r w:rsidR="0057757B" w:rsidRPr="001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No Child Left Be</w:t>
      </w:r>
      <w:r w:rsidR="0057757B" w:rsidRPr="00113D83">
        <w:rPr>
          <w:rFonts w:ascii="Times New Roman" w:hAnsi="Times New Roman" w:cs="Times New Roman"/>
          <w:sz w:val="24"/>
          <w:szCs w:val="24"/>
        </w:rPr>
        <w:t xml:space="preserve">hind Act – 20 U.S.C. Sec. 6321 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Section 504 of the Rehabili</w:t>
      </w:r>
      <w:r w:rsidR="0057757B" w:rsidRPr="00113D83">
        <w:rPr>
          <w:rFonts w:ascii="Times New Roman" w:hAnsi="Times New Roman" w:cs="Times New Roman"/>
          <w:sz w:val="24"/>
          <w:szCs w:val="24"/>
        </w:rPr>
        <w:t>tation Act – 29 U.S.C. Sec. 794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Americans </w:t>
      </w:r>
      <w:proofErr w:type="gramStart"/>
      <w:r w:rsidRPr="00113D83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113D83">
        <w:rPr>
          <w:rFonts w:ascii="Times New Roman" w:hAnsi="Times New Roman" w:cs="Times New Roman"/>
          <w:sz w:val="24"/>
          <w:szCs w:val="24"/>
        </w:rPr>
        <w:t xml:space="preserve"> Disabilities Act</w:t>
      </w:r>
      <w:r w:rsidR="0057757B" w:rsidRPr="00113D83">
        <w:rPr>
          <w:rFonts w:ascii="Times New Roman" w:hAnsi="Times New Roman" w:cs="Times New Roman"/>
          <w:sz w:val="24"/>
          <w:szCs w:val="24"/>
        </w:rPr>
        <w:t xml:space="preserve"> – 42 U.S.C. Sec. 12101 et seq.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Federal Anti-Discrim</w:t>
      </w:r>
      <w:r w:rsidR="0057757B" w:rsidRPr="00113D83">
        <w:rPr>
          <w:rFonts w:ascii="Times New Roman" w:hAnsi="Times New Roman" w:cs="Times New Roman"/>
          <w:sz w:val="24"/>
          <w:szCs w:val="24"/>
        </w:rPr>
        <w:t>ination and Civil Rights Laws –</w:t>
      </w:r>
      <w:r w:rsidRPr="00113D83">
        <w:rPr>
          <w:rFonts w:ascii="Times New Roman" w:hAnsi="Times New Roman" w:cs="Times New Roman"/>
          <w:sz w:val="24"/>
          <w:szCs w:val="24"/>
        </w:rPr>
        <w:t xml:space="preserve"> 20 U.S.</w:t>
      </w:r>
      <w:r w:rsidR="0057757B" w:rsidRPr="00113D83">
        <w:rPr>
          <w:rFonts w:ascii="Times New Roman" w:hAnsi="Times New Roman" w:cs="Times New Roman"/>
          <w:sz w:val="24"/>
          <w:szCs w:val="24"/>
        </w:rPr>
        <w:t>C. Sec. 1681 et seq. (Title IX)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42 U.S.C</w:t>
      </w:r>
      <w:r w:rsidR="0057757B" w:rsidRPr="00113D83">
        <w:rPr>
          <w:rFonts w:ascii="Times New Roman" w:hAnsi="Times New Roman" w:cs="Times New Roman"/>
          <w:sz w:val="24"/>
          <w:szCs w:val="24"/>
        </w:rPr>
        <w:t>. Sec. 2000d et seq. (Title VI)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>Federal Anti-Discrimination</w:t>
      </w:r>
      <w:r w:rsidR="0057757B" w:rsidRPr="00113D83">
        <w:rPr>
          <w:rFonts w:ascii="Times New Roman" w:hAnsi="Times New Roman" w:cs="Times New Roman"/>
          <w:sz w:val="24"/>
          <w:szCs w:val="24"/>
        </w:rPr>
        <w:t xml:space="preserve"> and Civil Rights Regulations – 28 CFR </w:t>
      </w:r>
      <w:proofErr w:type="gramStart"/>
      <w:r w:rsidR="0057757B" w:rsidRPr="00113D83">
        <w:rPr>
          <w:rFonts w:ascii="Times New Roman" w:hAnsi="Times New Roman" w:cs="Times New Roman"/>
          <w:sz w:val="24"/>
          <w:szCs w:val="24"/>
        </w:rPr>
        <w:t>Part</w:t>
      </w:r>
      <w:proofErr w:type="gramEnd"/>
      <w:r w:rsidR="0057757B" w:rsidRPr="00113D83">
        <w:rPr>
          <w:rFonts w:ascii="Times New Roman" w:hAnsi="Times New Roman" w:cs="Times New Roman"/>
          <w:sz w:val="24"/>
          <w:szCs w:val="24"/>
        </w:rPr>
        <w:t xml:space="preserve"> 35, Part 41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83">
        <w:rPr>
          <w:rFonts w:ascii="Times New Roman" w:hAnsi="Times New Roman" w:cs="Times New Roman"/>
          <w:sz w:val="24"/>
          <w:szCs w:val="24"/>
        </w:rPr>
        <w:t xml:space="preserve"> 34 CFR </w:t>
      </w:r>
      <w:proofErr w:type="gramStart"/>
      <w:r w:rsidRPr="00113D83">
        <w:rPr>
          <w:rFonts w:ascii="Times New Roman" w:hAnsi="Times New Roman" w:cs="Times New Roman"/>
          <w:sz w:val="24"/>
          <w:szCs w:val="24"/>
        </w:rPr>
        <w:t>Part</w:t>
      </w:r>
      <w:proofErr w:type="gramEnd"/>
      <w:r w:rsidRPr="00113D83">
        <w:rPr>
          <w:rFonts w:ascii="Times New Roman" w:hAnsi="Times New Roman" w:cs="Times New Roman"/>
          <w:sz w:val="24"/>
          <w:szCs w:val="24"/>
        </w:rPr>
        <w:t xml:space="preserve"> 10</w:t>
      </w:r>
      <w:r w:rsidR="0057757B" w:rsidRPr="00113D83">
        <w:rPr>
          <w:rFonts w:ascii="Times New Roman" w:hAnsi="Times New Roman" w:cs="Times New Roman"/>
          <w:sz w:val="24"/>
          <w:szCs w:val="24"/>
        </w:rPr>
        <w:t>0, Part 104, Part 106, Part 110</w:t>
      </w:r>
    </w:p>
    <w:p w:rsidR="00D2408C" w:rsidRPr="00113D83" w:rsidRDefault="00113D83" w:rsidP="00113D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8C" w:rsidRPr="00113D83" w:rsidRDefault="00D2408C" w:rsidP="00113D8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2408C" w:rsidRPr="00113D83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661"/>
    <w:multiLevelType w:val="hybridMultilevel"/>
    <w:tmpl w:val="2062B84C"/>
    <w:lvl w:ilvl="0" w:tplc="EF482B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86072A1"/>
    <w:multiLevelType w:val="hybridMultilevel"/>
    <w:tmpl w:val="97D2F168"/>
    <w:lvl w:ilvl="0" w:tplc="D7E642CA">
      <w:numFmt w:val="decimalZero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32FE2"/>
    <w:multiLevelType w:val="hybridMultilevel"/>
    <w:tmpl w:val="CCB6E908"/>
    <w:lvl w:ilvl="0" w:tplc="0A221C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1AA4A03"/>
    <w:multiLevelType w:val="hybridMultilevel"/>
    <w:tmpl w:val="1B0A926C"/>
    <w:lvl w:ilvl="0" w:tplc="4F76FB02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F7D9A"/>
    <w:multiLevelType w:val="hybridMultilevel"/>
    <w:tmpl w:val="E7960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358D2"/>
    <w:multiLevelType w:val="hybridMultilevel"/>
    <w:tmpl w:val="68B095B6"/>
    <w:lvl w:ilvl="0" w:tplc="5BF66D30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4E2C59"/>
    <w:multiLevelType w:val="hybridMultilevel"/>
    <w:tmpl w:val="962E0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676AF9"/>
    <w:multiLevelType w:val="hybridMultilevel"/>
    <w:tmpl w:val="C40233E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C7C1C"/>
    <w:multiLevelType w:val="hybridMultilevel"/>
    <w:tmpl w:val="16A61DD4"/>
    <w:lvl w:ilvl="0" w:tplc="04105804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850721"/>
    <w:multiLevelType w:val="hybridMultilevel"/>
    <w:tmpl w:val="38683F38"/>
    <w:lvl w:ilvl="0" w:tplc="7C6A4ADC">
      <w:numFmt w:val="decimalZero"/>
      <w:lvlText w:val="%1."/>
      <w:lvlJc w:val="left"/>
      <w:pPr>
        <w:ind w:left="7785" w:hanging="7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D43F4C"/>
    <w:multiLevelType w:val="hybridMultilevel"/>
    <w:tmpl w:val="FA008E3C"/>
    <w:lvl w:ilvl="0" w:tplc="1AE4E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A538C6"/>
    <w:multiLevelType w:val="hybridMultilevel"/>
    <w:tmpl w:val="4F108434"/>
    <w:lvl w:ilvl="0" w:tplc="BD48F7E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025EF9"/>
    <w:multiLevelType w:val="hybridMultilevel"/>
    <w:tmpl w:val="566E4824"/>
    <w:lvl w:ilvl="0" w:tplc="B70E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7029BD"/>
    <w:multiLevelType w:val="hybridMultilevel"/>
    <w:tmpl w:val="DCD67F22"/>
    <w:lvl w:ilvl="0" w:tplc="7F3801D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0E7DB0"/>
    <w:multiLevelType w:val="hybridMultilevel"/>
    <w:tmpl w:val="066C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A7A14"/>
    <w:multiLevelType w:val="hybridMultilevel"/>
    <w:tmpl w:val="F022D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35311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32ACA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E23B2"/>
    <w:multiLevelType w:val="hybridMultilevel"/>
    <w:tmpl w:val="E21610DA"/>
    <w:lvl w:ilvl="0" w:tplc="BB786A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B411582"/>
    <w:multiLevelType w:val="hybridMultilevel"/>
    <w:tmpl w:val="20C8DD08"/>
    <w:lvl w:ilvl="0" w:tplc="083403FC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981D24"/>
    <w:multiLevelType w:val="hybridMultilevel"/>
    <w:tmpl w:val="15246D40"/>
    <w:lvl w:ilvl="0" w:tplc="E9EC8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161209B"/>
    <w:multiLevelType w:val="hybridMultilevel"/>
    <w:tmpl w:val="634E0ACA"/>
    <w:lvl w:ilvl="0" w:tplc="B6C42AE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F76E77"/>
    <w:multiLevelType w:val="hybridMultilevel"/>
    <w:tmpl w:val="85325A66"/>
    <w:lvl w:ilvl="0" w:tplc="017AE3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B916F85"/>
    <w:multiLevelType w:val="hybridMultilevel"/>
    <w:tmpl w:val="BE66C87A"/>
    <w:lvl w:ilvl="0" w:tplc="EF84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4A64B7"/>
    <w:multiLevelType w:val="hybridMultilevel"/>
    <w:tmpl w:val="1B341E04"/>
    <w:lvl w:ilvl="0" w:tplc="685AC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8D44B4"/>
    <w:multiLevelType w:val="hybridMultilevel"/>
    <w:tmpl w:val="0CE89600"/>
    <w:lvl w:ilvl="0" w:tplc="AA7E2F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1"/>
  </w:num>
  <w:num w:numId="2">
    <w:abstractNumId w:val="1"/>
  </w:num>
  <w:num w:numId="3">
    <w:abstractNumId w:val="8"/>
  </w:num>
  <w:num w:numId="4">
    <w:abstractNumId w:val="5"/>
  </w:num>
  <w:num w:numId="5">
    <w:abstractNumId w:val="19"/>
  </w:num>
  <w:num w:numId="6">
    <w:abstractNumId w:val="3"/>
  </w:num>
  <w:num w:numId="7">
    <w:abstractNumId w:val="13"/>
  </w:num>
  <w:num w:numId="8">
    <w:abstractNumId w:val="9"/>
  </w:num>
  <w:num w:numId="9">
    <w:abstractNumId w:val="17"/>
  </w:num>
  <w:num w:numId="10">
    <w:abstractNumId w:val="16"/>
  </w:num>
  <w:num w:numId="11">
    <w:abstractNumId w:val="23"/>
  </w:num>
  <w:num w:numId="12">
    <w:abstractNumId w:val="15"/>
  </w:num>
  <w:num w:numId="13">
    <w:abstractNumId w:val="4"/>
  </w:num>
  <w:num w:numId="14">
    <w:abstractNumId w:val="24"/>
  </w:num>
  <w:num w:numId="15">
    <w:abstractNumId w:val="6"/>
  </w:num>
  <w:num w:numId="16">
    <w:abstractNumId w:val="14"/>
  </w:num>
  <w:num w:numId="17">
    <w:abstractNumId w:val="12"/>
  </w:num>
  <w:num w:numId="18">
    <w:abstractNumId w:val="10"/>
  </w:num>
  <w:num w:numId="19">
    <w:abstractNumId w:val="11"/>
  </w:num>
  <w:num w:numId="20">
    <w:abstractNumId w:val="7"/>
  </w:num>
  <w:num w:numId="21">
    <w:abstractNumId w:val="25"/>
  </w:num>
  <w:num w:numId="22">
    <w:abstractNumId w:val="0"/>
  </w:num>
  <w:num w:numId="23">
    <w:abstractNumId w:val="2"/>
  </w:num>
  <w:num w:numId="24">
    <w:abstractNumId w:val="18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22FE2"/>
    <w:rsid w:val="0004366D"/>
    <w:rsid w:val="00091F77"/>
    <w:rsid w:val="0009409D"/>
    <w:rsid w:val="00097E06"/>
    <w:rsid w:val="000A1ACE"/>
    <w:rsid w:val="000C3527"/>
    <w:rsid w:val="00113D83"/>
    <w:rsid w:val="00154551"/>
    <w:rsid w:val="001931A6"/>
    <w:rsid w:val="001C0532"/>
    <w:rsid w:val="002045D4"/>
    <w:rsid w:val="00285A03"/>
    <w:rsid w:val="002B7BFA"/>
    <w:rsid w:val="003751AF"/>
    <w:rsid w:val="003C4111"/>
    <w:rsid w:val="0048429D"/>
    <w:rsid w:val="004B493E"/>
    <w:rsid w:val="00553772"/>
    <w:rsid w:val="00571B48"/>
    <w:rsid w:val="0057757B"/>
    <w:rsid w:val="005C6AF3"/>
    <w:rsid w:val="006041A2"/>
    <w:rsid w:val="00695865"/>
    <w:rsid w:val="006A1041"/>
    <w:rsid w:val="006A79BC"/>
    <w:rsid w:val="006E37CE"/>
    <w:rsid w:val="00750A40"/>
    <w:rsid w:val="00753AE3"/>
    <w:rsid w:val="00792C29"/>
    <w:rsid w:val="007B1C25"/>
    <w:rsid w:val="00834646"/>
    <w:rsid w:val="00855970"/>
    <w:rsid w:val="00920517"/>
    <w:rsid w:val="0095049A"/>
    <w:rsid w:val="00A00CD2"/>
    <w:rsid w:val="00A508F9"/>
    <w:rsid w:val="00BF2973"/>
    <w:rsid w:val="00C12327"/>
    <w:rsid w:val="00C37E4D"/>
    <w:rsid w:val="00CC69CA"/>
    <w:rsid w:val="00D2408C"/>
    <w:rsid w:val="00D26601"/>
    <w:rsid w:val="00D70F4C"/>
    <w:rsid w:val="00D8411F"/>
    <w:rsid w:val="00DA06C5"/>
    <w:rsid w:val="00DE6E1A"/>
    <w:rsid w:val="00E06F72"/>
    <w:rsid w:val="00E37BEA"/>
    <w:rsid w:val="00EE1EAE"/>
    <w:rsid w:val="00F57FEA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13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13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47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7</cp:revision>
  <cp:lastPrinted>2013-07-31T18:19:00Z</cp:lastPrinted>
  <dcterms:created xsi:type="dcterms:W3CDTF">2013-08-06T20:45:00Z</dcterms:created>
  <dcterms:modified xsi:type="dcterms:W3CDTF">2014-04-14T15:04:00Z</dcterms:modified>
</cp:coreProperties>
</file>