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792C29">
        <w:rPr>
          <w:b/>
          <w:sz w:val="24"/>
          <w:szCs w:val="24"/>
        </w:rPr>
        <w:t>No. 005</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t>LOCAL BOARD PROCEDURES</w:t>
      </w:r>
    </w:p>
    <w:p w:rsidR="00855970" w:rsidRDefault="00855970" w:rsidP="002045D4">
      <w:pPr>
        <w:spacing w:after="0"/>
        <w:rPr>
          <w:b/>
          <w:sz w:val="24"/>
          <w:szCs w:val="24"/>
        </w:rPr>
      </w:pPr>
    </w:p>
    <w:p w:rsidR="002045D4" w:rsidRPr="002045D4" w:rsidRDefault="002045D4" w:rsidP="004B493E">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TITLE:</w:t>
      </w:r>
      <w:r>
        <w:rPr>
          <w:b/>
          <w:sz w:val="24"/>
          <w:szCs w:val="24"/>
        </w:rPr>
        <w:tab/>
      </w:r>
      <w:r w:rsidR="00792C29">
        <w:rPr>
          <w:b/>
          <w:sz w:val="24"/>
          <w:szCs w:val="24"/>
        </w:rPr>
        <w:t>ORGANIZATION</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116230">
        <w:rPr>
          <w:b/>
          <w:sz w:val="24"/>
          <w:szCs w:val="24"/>
        </w:rPr>
        <w:t xml:space="preserve"> </w:t>
      </w:r>
      <w:r w:rsidR="00B747B4">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A508F9" w:rsidRPr="00116230" w:rsidRDefault="00792C29" w:rsidP="00116230">
      <w:pPr>
        <w:spacing w:after="0"/>
        <w:ind w:left="720"/>
        <w:rPr>
          <w:rFonts w:ascii="Times New Roman" w:hAnsi="Times New Roman" w:cs="Times New Roman"/>
          <w:sz w:val="24"/>
          <w:szCs w:val="24"/>
        </w:rPr>
      </w:pPr>
      <w:r w:rsidRPr="00116230">
        <w:rPr>
          <w:rFonts w:ascii="Times New Roman" w:hAnsi="Times New Roman" w:cs="Times New Roman"/>
          <w:sz w:val="24"/>
          <w:szCs w:val="24"/>
        </w:rPr>
        <w:t>005</w:t>
      </w:r>
      <w:r w:rsidR="00A508F9" w:rsidRPr="00116230">
        <w:rPr>
          <w:rFonts w:ascii="Times New Roman" w:hAnsi="Times New Roman" w:cs="Times New Roman"/>
          <w:sz w:val="24"/>
          <w:szCs w:val="24"/>
        </w:rPr>
        <w:t xml:space="preserve">.  </w:t>
      </w:r>
      <w:r w:rsidRPr="00116230">
        <w:rPr>
          <w:rFonts w:ascii="Times New Roman" w:hAnsi="Times New Roman" w:cs="Times New Roman"/>
          <w:sz w:val="24"/>
          <w:szCs w:val="24"/>
        </w:rPr>
        <w:t>ORGANIZATION</w:t>
      </w:r>
    </w:p>
    <w:p w:rsidR="00A508F9" w:rsidRPr="00116230" w:rsidRDefault="00A508F9" w:rsidP="00116230">
      <w:pPr>
        <w:spacing w:after="0"/>
        <w:rPr>
          <w:rFonts w:ascii="Times New Roman" w:hAnsi="Times New Roman" w:cs="Times New Roman"/>
          <w:sz w:val="24"/>
          <w:szCs w:val="24"/>
        </w:rPr>
      </w:pPr>
    </w:p>
    <w:p w:rsidR="00A508F9" w:rsidRPr="00116230" w:rsidRDefault="00A508F9" w:rsidP="00116230">
      <w:pPr>
        <w:spacing w:after="0"/>
        <w:rPr>
          <w:rFonts w:ascii="Times New Roman" w:hAnsi="Times New Roman" w:cs="Times New Roman"/>
          <w:sz w:val="24"/>
          <w:szCs w:val="24"/>
        </w:rPr>
      </w:pPr>
      <w:proofErr w:type="gramStart"/>
      <w:r w:rsidRPr="00116230">
        <w:rPr>
          <w:rFonts w:ascii="Times New Roman" w:hAnsi="Times New Roman" w:cs="Times New Roman"/>
          <w:sz w:val="24"/>
          <w:szCs w:val="24"/>
        </w:rPr>
        <w:t>Section 1.</w:t>
      </w:r>
      <w:proofErr w:type="gramEnd"/>
      <w:r w:rsidRPr="00116230">
        <w:rPr>
          <w:rFonts w:ascii="Times New Roman" w:hAnsi="Times New Roman" w:cs="Times New Roman"/>
          <w:sz w:val="24"/>
          <w:szCs w:val="24"/>
        </w:rPr>
        <w:t xml:space="preserve"> </w:t>
      </w:r>
      <w:r w:rsidRPr="00116230">
        <w:rPr>
          <w:rFonts w:ascii="Times New Roman" w:hAnsi="Times New Roman" w:cs="Times New Roman"/>
          <w:sz w:val="24"/>
          <w:szCs w:val="24"/>
        </w:rPr>
        <w:tab/>
      </w:r>
      <w:r w:rsidR="00792C29" w:rsidRPr="00116230">
        <w:rPr>
          <w:rFonts w:ascii="Times New Roman" w:hAnsi="Times New Roman" w:cs="Times New Roman"/>
          <w:sz w:val="24"/>
          <w:szCs w:val="24"/>
          <w:u w:val="single"/>
        </w:rPr>
        <w:t>Organization Meeting</w:t>
      </w:r>
    </w:p>
    <w:p w:rsidR="00A508F9" w:rsidRPr="00116230" w:rsidRDefault="00A508F9" w:rsidP="00116230">
      <w:pPr>
        <w:spacing w:after="0"/>
        <w:rPr>
          <w:rFonts w:ascii="Times New Roman" w:hAnsi="Times New Roman" w:cs="Times New Roman"/>
          <w:sz w:val="24"/>
          <w:szCs w:val="24"/>
        </w:rPr>
      </w:pPr>
    </w:p>
    <w:p w:rsidR="00553772" w:rsidRPr="00116230" w:rsidRDefault="0055377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The </w:t>
      </w:r>
      <w:r w:rsidR="00792C29" w:rsidRPr="00116230">
        <w:rPr>
          <w:rFonts w:ascii="Times New Roman" w:hAnsi="Times New Roman" w:cs="Times New Roman"/>
          <w:sz w:val="24"/>
          <w:szCs w:val="24"/>
        </w:rPr>
        <w:t xml:space="preserve">Board members shall meet and organize annually during the first week of December.  Notice of the time and place of the organization meeting shall be given to all Board members at least five (5) days before the proposed meeting by the Board Secretary.  The organization meeting shall be a regular meeting. </w:t>
      </w:r>
    </w:p>
    <w:p w:rsidR="00553772" w:rsidRPr="00116230" w:rsidRDefault="00553772" w:rsidP="00116230">
      <w:pPr>
        <w:spacing w:after="0"/>
        <w:rPr>
          <w:rFonts w:ascii="Times New Roman" w:hAnsi="Times New Roman" w:cs="Times New Roman"/>
          <w:sz w:val="24"/>
          <w:szCs w:val="24"/>
        </w:rPr>
      </w:pPr>
    </w:p>
    <w:p w:rsidR="00A508F9" w:rsidRPr="00116230" w:rsidRDefault="00A508F9" w:rsidP="00116230">
      <w:pPr>
        <w:spacing w:after="0"/>
        <w:rPr>
          <w:rFonts w:ascii="Times New Roman" w:hAnsi="Times New Roman" w:cs="Times New Roman"/>
          <w:sz w:val="24"/>
          <w:szCs w:val="24"/>
          <w:u w:val="single"/>
        </w:rPr>
      </w:pPr>
      <w:proofErr w:type="gramStart"/>
      <w:r w:rsidRPr="00116230">
        <w:rPr>
          <w:rFonts w:ascii="Times New Roman" w:hAnsi="Times New Roman" w:cs="Times New Roman"/>
          <w:sz w:val="24"/>
          <w:szCs w:val="24"/>
        </w:rPr>
        <w:t>Section 2.</w:t>
      </w:r>
      <w:proofErr w:type="gramEnd"/>
      <w:r w:rsidRPr="00116230">
        <w:rPr>
          <w:rFonts w:ascii="Times New Roman" w:hAnsi="Times New Roman" w:cs="Times New Roman"/>
          <w:sz w:val="24"/>
          <w:szCs w:val="24"/>
        </w:rPr>
        <w:t xml:space="preserve"> </w:t>
      </w:r>
      <w:r w:rsidRPr="00116230">
        <w:rPr>
          <w:rFonts w:ascii="Times New Roman" w:hAnsi="Times New Roman" w:cs="Times New Roman"/>
          <w:sz w:val="24"/>
          <w:szCs w:val="24"/>
        </w:rPr>
        <w:tab/>
      </w:r>
      <w:r w:rsidR="00792C29" w:rsidRPr="00116230">
        <w:rPr>
          <w:rFonts w:ascii="Times New Roman" w:hAnsi="Times New Roman" w:cs="Times New Roman"/>
          <w:sz w:val="24"/>
          <w:szCs w:val="24"/>
          <w:u w:val="single"/>
        </w:rPr>
        <w:t>Order</w:t>
      </w:r>
    </w:p>
    <w:p w:rsidR="00A508F9" w:rsidRPr="00116230" w:rsidRDefault="00A508F9" w:rsidP="00116230">
      <w:pPr>
        <w:spacing w:after="0"/>
        <w:rPr>
          <w:rFonts w:ascii="Times New Roman" w:hAnsi="Times New Roman" w:cs="Times New Roman"/>
          <w:sz w:val="24"/>
          <w:szCs w:val="24"/>
        </w:rPr>
      </w:pPr>
    </w:p>
    <w:p w:rsidR="0004366D" w:rsidRPr="00116230" w:rsidRDefault="00792C29" w:rsidP="00116230">
      <w:pPr>
        <w:spacing w:after="0"/>
        <w:rPr>
          <w:rFonts w:ascii="Times New Roman" w:hAnsi="Times New Roman" w:cs="Times New Roman"/>
          <w:sz w:val="24"/>
          <w:szCs w:val="24"/>
        </w:rPr>
      </w:pPr>
      <w:r w:rsidRPr="00116230">
        <w:rPr>
          <w:rFonts w:ascii="Times New Roman" w:hAnsi="Times New Roman" w:cs="Times New Roman"/>
          <w:sz w:val="24"/>
          <w:szCs w:val="24"/>
        </w:rPr>
        <w:t>The organization meeting shall be called to order by the current</w:t>
      </w:r>
      <w:r w:rsidR="00E06F72" w:rsidRPr="00116230">
        <w:rPr>
          <w:rFonts w:ascii="Times New Roman" w:hAnsi="Times New Roman" w:cs="Times New Roman"/>
          <w:sz w:val="24"/>
          <w:szCs w:val="24"/>
        </w:rPr>
        <w:t xml:space="preserve"> President or Vice-President of </w:t>
      </w:r>
      <w:r w:rsidRPr="00116230">
        <w:rPr>
          <w:rFonts w:ascii="Times New Roman" w:hAnsi="Times New Roman" w:cs="Times New Roman"/>
          <w:sz w:val="24"/>
          <w:szCs w:val="24"/>
        </w:rPr>
        <w:t xml:space="preserve">the outgoing Board, or any hold-over member of the Board. </w:t>
      </w:r>
      <w:r w:rsidR="00E06F72" w:rsidRPr="00116230">
        <w:rPr>
          <w:rFonts w:ascii="Times New Roman" w:hAnsi="Times New Roman" w:cs="Times New Roman"/>
          <w:sz w:val="24"/>
          <w:szCs w:val="24"/>
        </w:rPr>
        <w:t xml:space="preserve"> A temporary President shall be </w:t>
      </w:r>
      <w:r w:rsidRPr="00116230">
        <w:rPr>
          <w:rFonts w:ascii="Times New Roman" w:hAnsi="Times New Roman" w:cs="Times New Roman"/>
          <w:sz w:val="24"/>
          <w:szCs w:val="24"/>
        </w:rPr>
        <w:t>elected from among the hold-over members of the Board</w:t>
      </w:r>
      <w:r w:rsidR="00E06F72" w:rsidRPr="00116230">
        <w:rPr>
          <w:rFonts w:ascii="Times New Roman" w:hAnsi="Times New Roman" w:cs="Times New Roman"/>
          <w:sz w:val="24"/>
          <w:szCs w:val="24"/>
        </w:rPr>
        <w:t xml:space="preserve">.  The Board Secretary shall be </w:t>
      </w:r>
      <w:r w:rsidRPr="00116230">
        <w:rPr>
          <w:rFonts w:ascii="Times New Roman" w:hAnsi="Times New Roman" w:cs="Times New Roman"/>
          <w:sz w:val="24"/>
          <w:szCs w:val="24"/>
        </w:rPr>
        <w:t>secretary of the meeting.</w:t>
      </w:r>
      <w:r w:rsidR="0004366D" w:rsidRPr="00116230">
        <w:rPr>
          <w:rFonts w:ascii="Times New Roman" w:hAnsi="Times New Roman" w:cs="Times New Roman"/>
          <w:sz w:val="24"/>
          <w:szCs w:val="24"/>
        </w:rPr>
        <w:t xml:space="preserve">  </w:t>
      </w:r>
    </w:p>
    <w:p w:rsidR="00553772" w:rsidRPr="00116230" w:rsidRDefault="00553772" w:rsidP="00116230">
      <w:pPr>
        <w:spacing w:after="0"/>
        <w:rPr>
          <w:rFonts w:ascii="Times New Roman" w:hAnsi="Times New Roman" w:cs="Times New Roman"/>
          <w:sz w:val="24"/>
          <w:szCs w:val="24"/>
        </w:rPr>
      </w:pPr>
    </w:p>
    <w:p w:rsidR="0004366D" w:rsidRPr="00116230" w:rsidRDefault="0055377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roofErr w:type="gramStart"/>
      <w:r w:rsidR="0004366D" w:rsidRPr="00116230">
        <w:rPr>
          <w:rFonts w:ascii="Times New Roman" w:hAnsi="Times New Roman" w:cs="Times New Roman"/>
          <w:sz w:val="24"/>
          <w:szCs w:val="24"/>
        </w:rPr>
        <w:t>Section 3.</w:t>
      </w:r>
      <w:proofErr w:type="gramEnd"/>
      <w:r w:rsidR="0004366D" w:rsidRPr="00116230">
        <w:rPr>
          <w:rFonts w:ascii="Times New Roman" w:hAnsi="Times New Roman" w:cs="Times New Roman"/>
          <w:sz w:val="24"/>
          <w:szCs w:val="24"/>
        </w:rPr>
        <w:t xml:space="preserve"> </w:t>
      </w:r>
      <w:r w:rsidR="0004366D" w:rsidRPr="00116230">
        <w:rPr>
          <w:rFonts w:ascii="Times New Roman" w:hAnsi="Times New Roman" w:cs="Times New Roman"/>
          <w:sz w:val="24"/>
          <w:szCs w:val="24"/>
        </w:rPr>
        <w:tab/>
      </w:r>
      <w:r w:rsidR="00E06F72" w:rsidRPr="00116230">
        <w:rPr>
          <w:rFonts w:ascii="Times New Roman" w:hAnsi="Times New Roman" w:cs="Times New Roman"/>
          <w:sz w:val="24"/>
          <w:szCs w:val="24"/>
          <w:u w:val="single"/>
        </w:rPr>
        <w:t>Officers</w:t>
      </w:r>
    </w:p>
    <w:p w:rsidR="0004366D" w:rsidRPr="00116230" w:rsidRDefault="0004366D" w:rsidP="00116230">
      <w:pPr>
        <w:spacing w:after="0"/>
        <w:rPr>
          <w:rFonts w:ascii="Times New Roman" w:hAnsi="Times New Roman" w:cs="Times New Roman"/>
          <w:sz w:val="24"/>
          <w:szCs w:val="24"/>
        </w:rPr>
      </w:pP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Election of officers shall be by a majority vote of those present and voting.  Where no such majority is achieved on the first ballot, a second ballot shall be cast for the two (2) candidates who received the greatest number of votes.</w:t>
      </w: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
    <w:p w:rsidR="00E06F72" w:rsidRPr="00116230" w:rsidRDefault="00116230" w:rsidP="00116230">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The Board members</w:t>
      </w:r>
      <w:r w:rsidR="00E06F72" w:rsidRPr="00116230">
        <w:rPr>
          <w:rFonts w:ascii="Times New Roman" w:hAnsi="Times New Roman" w:cs="Times New Roman"/>
          <w:sz w:val="24"/>
          <w:szCs w:val="24"/>
        </w:rPr>
        <w:t xml:space="preserve"> shall annually, during the first week of December, elect from their members a President and Vice-President who shall serve for one (1) year.</w:t>
      </w:r>
    </w:p>
    <w:p w:rsidR="00553772" w:rsidRPr="00116230" w:rsidRDefault="00116230" w:rsidP="00116230">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Board members</w:t>
      </w:r>
      <w:r w:rsidR="00E06F72" w:rsidRPr="00116230">
        <w:rPr>
          <w:rFonts w:ascii="Times New Roman" w:hAnsi="Times New Roman" w:cs="Times New Roman"/>
          <w:color w:val="000000"/>
          <w:sz w:val="24"/>
          <w:szCs w:val="24"/>
        </w:rPr>
        <w:t xml:space="preserve"> shall, during the month of May in every fourth year, elect a Secretary who shall serve a term of four (4) years beginning the first day of July following such election, and may be a member of the Board.  The Secretary shall not enter upon his/her duties until furnishing bond in accordance with law and with Board approval.  </w:t>
      </w:r>
    </w:p>
    <w:p w:rsidR="00E06F72" w:rsidRPr="00116230" w:rsidRDefault="00E06F72" w:rsidP="00116230">
      <w:pPr>
        <w:autoSpaceDE w:val="0"/>
        <w:autoSpaceDN w:val="0"/>
        <w:adjustRightInd w:val="0"/>
        <w:spacing w:after="0" w:line="240" w:lineRule="auto"/>
        <w:rPr>
          <w:rFonts w:ascii="Times New Roman" w:hAnsi="Times New Roman" w:cs="Times New Roman"/>
          <w:color w:val="000000"/>
          <w:sz w:val="24"/>
          <w:szCs w:val="24"/>
        </w:rPr>
      </w:pPr>
    </w:p>
    <w:p w:rsidR="00E06F72" w:rsidRPr="00116230" w:rsidRDefault="00E06F72" w:rsidP="00116230">
      <w:pPr>
        <w:autoSpaceDE w:val="0"/>
        <w:autoSpaceDN w:val="0"/>
        <w:adjustRightInd w:val="0"/>
        <w:spacing w:after="0" w:line="240" w:lineRule="auto"/>
        <w:rPr>
          <w:rFonts w:ascii="Times New Roman" w:hAnsi="Times New Roman" w:cs="Times New Roman"/>
          <w:color w:val="000000"/>
          <w:sz w:val="24"/>
          <w:szCs w:val="24"/>
        </w:rPr>
      </w:pPr>
      <w:r w:rsidRPr="00116230">
        <w:rPr>
          <w:rFonts w:ascii="Times New Roman" w:hAnsi="Times New Roman" w:cs="Times New Roman"/>
          <w:color w:val="000000"/>
          <w:sz w:val="24"/>
          <w:szCs w:val="24"/>
        </w:rPr>
        <w:t xml:space="preserve">Vacancies in any office shall be filled by Board election; such officers shall serve </w:t>
      </w:r>
      <w:proofErr w:type="gramStart"/>
      <w:r w:rsidRPr="00116230">
        <w:rPr>
          <w:rFonts w:ascii="Times New Roman" w:hAnsi="Times New Roman" w:cs="Times New Roman"/>
          <w:color w:val="000000"/>
          <w:sz w:val="24"/>
          <w:szCs w:val="24"/>
        </w:rPr>
        <w:t>for  the</w:t>
      </w:r>
      <w:proofErr w:type="gramEnd"/>
      <w:r w:rsidRPr="00116230">
        <w:rPr>
          <w:rFonts w:ascii="Times New Roman" w:hAnsi="Times New Roman" w:cs="Times New Roman"/>
          <w:color w:val="000000"/>
          <w:sz w:val="24"/>
          <w:szCs w:val="24"/>
        </w:rPr>
        <w:t xml:space="preserve"> remainder of the unexpired term.</w:t>
      </w:r>
    </w:p>
    <w:p w:rsidR="00E06F72" w:rsidRPr="00116230" w:rsidRDefault="00E06F72" w:rsidP="00116230">
      <w:pPr>
        <w:autoSpaceDE w:val="0"/>
        <w:autoSpaceDN w:val="0"/>
        <w:adjustRightInd w:val="0"/>
        <w:spacing w:after="0" w:line="240" w:lineRule="auto"/>
        <w:rPr>
          <w:rFonts w:ascii="Times New Roman" w:hAnsi="Times New Roman" w:cs="Times New Roman"/>
          <w:color w:val="000000"/>
          <w:sz w:val="24"/>
          <w:szCs w:val="24"/>
        </w:rPr>
      </w:pPr>
      <w:r w:rsidRPr="00116230">
        <w:rPr>
          <w:rFonts w:ascii="Times New Roman" w:hAnsi="Times New Roman" w:cs="Times New Roman"/>
          <w:color w:val="000000"/>
          <w:sz w:val="24"/>
          <w:szCs w:val="24"/>
        </w:rPr>
        <w:lastRenderedPageBreak/>
        <w:t xml:space="preserve"> </w:t>
      </w:r>
      <w:r w:rsidR="00116230">
        <w:rPr>
          <w:rFonts w:ascii="Times New Roman" w:hAnsi="Times New Roman" w:cs="Times New Roman"/>
          <w:color w:val="000000"/>
          <w:sz w:val="24"/>
          <w:szCs w:val="24"/>
        </w:rPr>
        <w:tab/>
        <w:t>005.  ORGANIZATION- p</w:t>
      </w:r>
      <w:r w:rsidR="00116230" w:rsidRPr="00116230">
        <w:rPr>
          <w:rFonts w:ascii="Times New Roman" w:hAnsi="Times New Roman" w:cs="Times New Roman"/>
          <w:color w:val="000000"/>
          <w:sz w:val="24"/>
          <w:szCs w:val="24"/>
        </w:rPr>
        <w:t>g.2</w:t>
      </w:r>
    </w:p>
    <w:p w:rsidR="00116230" w:rsidRDefault="00116230" w:rsidP="00116230">
      <w:pPr>
        <w:autoSpaceDE w:val="0"/>
        <w:autoSpaceDN w:val="0"/>
        <w:adjustRightInd w:val="0"/>
        <w:spacing w:after="0" w:line="240" w:lineRule="auto"/>
        <w:rPr>
          <w:rFonts w:ascii="Times New Roman" w:hAnsi="Times New Roman" w:cs="Times New Roman"/>
          <w:color w:val="000000"/>
          <w:sz w:val="24"/>
          <w:szCs w:val="24"/>
        </w:rPr>
      </w:pPr>
    </w:p>
    <w:p w:rsidR="00E06F72" w:rsidRPr="00116230" w:rsidRDefault="00116230" w:rsidP="0011623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same Board member</w:t>
      </w:r>
      <w:r w:rsidR="00E06F72" w:rsidRPr="00116230">
        <w:rPr>
          <w:rFonts w:ascii="Times New Roman" w:hAnsi="Times New Roman" w:cs="Times New Roman"/>
          <w:color w:val="000000"/>
          <w:sz w:val="24"/>
          <w:szCs w:val="24"/>
        </w:rPr>
        <w:t xml:space="preserve"> may not hold more than one (1) office of the Board.  No commissioned officer or professional employee of the Board shall serve, temporarily or permanently, as an officer of the Board. </w:t>
      </w:r>
    </w:p>
    <w:p w:rsidR="00E06F72" w:rsidRPr="00116230" w:rsidRDefault="00E06F72" w:rsidP="00116230">
      <w:pPr>
        <w:autoSpaceDE w:val="0"/>
        <w:autoSpaceDN w:val="0"/>
        <w:adjustRightInd w:val="0"/>
        <w:spacing w:after="0" w:line="240" w:lineRule="auto"/>
        <w:rPr>
          <w:rFonts w:ascii="Times New Roman" w:hAnsi="Times New Roman" w:cs="Times New Roman"/>
          <w:color w:val="000000"/>
          <w:sz w:val="24"/>
          <w:szCs w:val="24"/>
        </w:rPr>
      </w:pPr>
      <w:r w:rsidRPr="00116230">
        <w:rPr>
          <w:rFonts w:ascii="Times New Roman" w:hAnsi="Times New Roman" w:cs="Times New Roman"/>
          <w:color w:val="000000"/>
          <w:sz w:val="24"/>
          <w:szCs w:val="24"/>
        </w:rPr>
        <w:t xml:space="preserve"> </w:t>
      </w:r>
    </w:p>
    <w:p w:rsidR="00E06F72" w:rsidRPr="00116230" w:rsidRDefault="00E06F72" w:rsidP="00116230">
      <w:pPr>
        <w:autoSpaceDE w:val="0"/>
        <w:autoSpaceDN w:val="0"/>
        <w:adjustRightInd w:val="0"/>
        <w:spacing w:after="0" w:line="240" w:lineRule="auto"/>
        <w:rPr>
          <w:rFonts w:ascii="Times New Roman" w:hAnsi="Times New Roman" w:cs="Times New Roman"/>
          <w:color w:val="000000"/>
          <w:sz w:val="24"/>
          <w:szCs w:val="24"/>
        </w:rPr>
      </w:pPr>
      <w:r w:rsidRPr="00116230">
        <w:rPr>
          <w:rFonts w:ascii="Times New Roman" w:hAnsi="Times New Roman" w:cs="Times New Roman"/>
          <w:color w:val="000000"/>
          <w:sz w:val="24"/>
          <w:szCs w:val="24"/>
        </w:rPr>
        <w:t>Officers of the Board serve at the pleasure of the Board and may be removed from such office by the affirmative vote of a majority of those present and voting.</w:t>
      </w:r>
    </w:p>
    <w:p w:rsidR="00E06F72" w:rsidRPr="00116230" w:rsidRDefault="00E06F72" w:rsidP="00116230">
      <w:pPr>
        <w:spacing w:after="0"/>
        <w:rPr>
          <w:rFonts w:ascii="Times New Roman" w:hAnsi="Times New Roman" w:cs="Times New Roman"/>
          <w:sz w:val="24"/>
          <w:szCs w:val="24"/>
        </w:rPr>
      </w:pPr>
    </w:p>
    <w:p w:rsidR="00E06F72" w:rsidRPr="00116230" w:rsidRDefault="006041A2" w:rsidP="00116230">
      <w:pPr>
        <w:spacing w:after="0"/>
        <w:rPr>
          <w:rFonts w:ascii="Times New Roman" w:hAnsi="Times New Roman" w:cs="Times New Roman"/>
          <w:sz w:val="24"/>
          <w:szCs w:val="24"/>
        </w:rPr>
      </w:pPr>
      <w:proofErr w:type="gramStart"/>
      <w:r w:rsidRPr="00116230">
        <w:rPr>
          <w:rFonts w:ascii="Times New Roman" w:hAnsi="Times New Roman" w:cs="Times New Roman"/>
          <w:sz w:val="24"/>
          <w:szCs w:val="24"/>
        </w:rPr>
        <w:t>Section 4</w:t>
      </w:r>
      <w:r w:rsidR="00E06F72" w:rsidRPr="00116230">
        <w:rPr>
          <w:rFonts w:ascii="Times New Roman" w:hAnsi="Times New Roman" w:cs="Times New Roman"/>
          <w:sz w:val="24"/>
          <w:szCs w:val="24"/>
        </w:rPr>
        <w:t>.</w:t>
      </w:r>
      <w:proofErr w:type="gramEnd"/>
      <w:r w:rsidR="00E06F72" w:rsidRPr="00116230">
        <w:rPr>
          <w:rFonts w:ascii="Times New Roman" w:hAnsi="Times New Roman" w:cs="Times New Roman"/>
          <w:sz w:val="24"/>
          <w:szCs w:val="24"/>
        </w:rPr>
        <w:t xml:space="preserve">    </w:t>
      </w:r>
      <w:r w:rsidR="00E06F72" w:rsidRPr="00116230">
        <w:rPr>
          <w:rFonts w:ascii="Times New Roman" w:hAnsi="Times New Roman" w:cs="Times New Roman"/>
          <w:sz w:val="24"/>
          <w:szCs w:val="24"/>
          <w:u w:val="single"/>
        </w:rPr>
        <w:t>Resolutions</w:t>
      </w:r>
    </w:p>
    <w:p w:rsidR="006041A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The Board may at the organization meeting, but shall </w:t>
      </w:r>
      <w:r w:rsidR="006041A2" w:rsidRPr="00116230">
        <w:rPr>
          <w:rFonts w:ascii="Times New Roman" w:hAnsi="Times New Roman" w:cs="Times New Roman"/>
          <w:sz w:val="24"/>
          <w:szCs w:val="24"/>
        </w:rPr>
        <w:t xml:space="preserve">prior to July 1 next following, </w:t>
      </w:r>
      <w:r w:rsidRPr="00116230">
        <w:rPr>
          <w:rFonts w:ascii="Times New Roman" w:hAnsi="Times New Roman" w:cs="Times New Roman"/>
          <w:sz w:val="24"/>
          <w:szCs w:val="24"/>
        </w:rPr>
        <w:t>designate:</w:t>
      </w:r>
    </w:p>
    <w:p w:rsidR="00E06F7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a. Depositories for school funds.</w:t>
      </w: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b. Newspaper(s) of general circulation as defined in law.</w:t>
      </w: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c. Normal day, place</w:t>
      </w:r>
      <w:r w:rsidR="00116230">
        <w:rPr>
          <w:rFonts w:ascii="Times New Roman" w:hAnsi="Times New Roman" w:cs="Times New Roman"/>
          <w:sz w:val="24"/>
          <w:szCs w:val="24"/>
        </w:rPr>
        <w:t>,</w:t>
      </w:r>
      <w:r w:rsidRPr="00116230">
        <w:rPr>
          <w:rFonts w:ascii="Times New Roman" w:hAnsi="Times New Roman" w:cs="Times New Roman"/>
          <w:sz w:val="24"/>
          <w:szCs w:val="24"/>
        </w:rPr>
        <w:t xml:space="preserve"> and time for regular meetings.</w:t>
      </w: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roofErr w:type="gramStart"/>
      <w:r w:rsidRPr="00116230">
        <w:rPr>
          <w:rFonts w:ascii="Times New Roman" w:hAnsi="Times New Roman" w:cs="Times New Roman"/>
          <w:sz w:val="24"/>
          <w:szCs w:val="24"/>
        </w:rPr>
        <w:t>d.  Normal</w:t>
      </w:r>
      <w:proofErr w:type="gramEnd"/>
      <w:r w:rsidRPr="00116230">
        <w:rPr>
          <w:rFonts w:ascii="Times New Roman" w:hAnsi="Times New Roman" w:cs="Times New Roman"/>
          <w:sz w:val="24"/>
          <w:szCs w:val="24"/>
        </w:rPr>
        <w:t xml:space="preserve"> day, place</w:t>
      </w:r>
      <w:r w:rsidR="00116230">
        <w:rPr>
          <w:rFonts w:ascii="Times New Roman" w:hAnsi="Times New Roman" w:cs="Times New Roman"/>
          <w:sz w:val="24"/>
          <w:szCs w:val="24"/>
        </w:rPr>
        <w:t>,</w:t>
      </w:r>
      <w:r w:rsidRPr="00116230">
        <w:rPr>
          <w:rFonts w:ascii="Times New Roman" w:hAnsi="Times New Roman" w:cs="Times New Roman"/>
          <w:sz w:val="24"/>
          <w:szCs w:val="24"/>
        </w:rPr>
        <w:t xml:space="preserve"> and time for open committee meetings.</w:t>
      </w:r>
    </w:p>
    <w:p w:rsidR="00E06F72" w:rsidRPr="00116230" w:rsidRDefault="00E06F7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
    <w:p w:rsidR="006041A2" w:rsidRPr="00116230" w:rsidRDefault="006041A2" w:rsidP="00116230">
      <w:pPr>
        <w:spacing w:after="0"/>
        <w:rPr>
          <w:rFonts w:ascii="Times New Roman" w:hAnsi="Times New Roman" w:cs="Times New Roman"/>
          <w:sz w:val="24"/>
          <w:szCs w:val="24"/>
        </w:rPr>
      </w:pPr>
      <w:proofErr w:type="gramStart"/>
      <w:r w:rsidRPr="00116230">
        <w:rPr>
          <w:rFonts w:ascii="Times New Roman" w:hAnsi="Times New Roman" w:cs="Times New Roman"/>
          <w:sz w:val="24"/>
          <w:szCs w:val="24"/>
        </w:rPr>
        <w:t>Section 5.</w:t>
      </w:r>
      <w:proofErr w:type="gramEnd"/>
      <w:r w:rsidRPr="00116230">
        <w:rPr>
          <w:rFonts w:ascii="Times New Roman" w:hAnsi="Times New Roman" w:cs="Times New Roman"/>
          <w:sz w:val="24"/>
          <w:szCs w:val="24"/>
        </w:rPr>
        <w:t xml:space="preserve">    </w:t>
      </w:r>
      <w:r w:rsidRPr="00116230">
        <w:rPr>
          <w:rFonts w:ascii="Times New Roman" w:hAnsi="Times New Roman" w:cs="Times New Roman"/>
          <w:sz w:val="24"/>
          <w:szCs w:val="24"/>
          <w:u w:val="single"/>
        </w:rPr>
        <w:t>Consultants</w:t>
      </w:r>
    </w:p>
    <w:p w:rsidR="006041A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
    <w:p w:rsidR="006041A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The Board may appoint, employ or retain consultants to provide the school with specialized services not normally required on a continuing basis.  Compensation shall be determined and approved by the Board.</w:t>
      </w:r>
    </w:p>
    <w:p w:rsidR="006041A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
    <w:p w:rsidR="006041A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The function of a consultant shall be to make studies and present recommendations to the Board</w:t>
      </w:r>
      <w:r w:rsidR="00116230">
        <w:rPr>
          <w:rFonts w:ascii="Times New Roman" w:hAnsi="Times New Roman" w:cs="Times New Roman"/>
          <w:sz w:val="24"/>
          <w:szCs w:val="24"/>
        </w:rPr>
        <w:t xml:space="preserve"> and/or a</w:t>
      </w:r>
      <w:r w:rsidRPr="00116230">
        <w:rPr>
          <w:rFonts w:ascii="Times New Roman" w:hAnsi="Times New Roman" w:cs="Times New Roman"/>
          <w:sz w:val="24"/>
          <w:szCs w:val="24"/>
        </w:rPr>
        <w:t>dministration.  A consultant shall not be charged with the implementation of a report.</w:t>
      </w:r>
    </w:p>
    <w:p w:rsidR="006041A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w:t>
      </w:r>
    </w:p>
    <w:p w:rsidR="006041A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A consultant has no administrative authority over any</w:t>
      </w:r>
      <w:r w:rsidR="00116230">
        <w:rPr>
          <w:rFonts w:ascii="Times New Roman" w:hAnsi="Times New Roman" w:cs="Times New Roman"/>
          <w:sz w:val="24"/>
          <w:szCs w:val="24"/>
        </w:rPr>
        <w:t xml:space="preserve"> facet of the school</w:t>
      </w:r>
      <w:r w:rsidRPr="00116230">
        <w:rPr>
          <w:rFonts w:ascii="Times New Roman" w:hAnsi="Times New Roman" w:cs="Times New Roman"/>
          <w:sz w:val="24"/>
          <w:szCs w:val="24"/>
        </w:rPr>
        <w:t xml:space="preserve"> but shall act solely as advisor to the Board, officers and employees.</w:t>
      </w:r>
    </w:p>
    <w:p w:rsidR="006041A2" w:rsidRPr="00116230" w:rsidRDefault="006041A2" w:rsidP="00116230">
      <w:pPr>
        <w:spacing w:after="0"/>
        <w:rPr>
          <w:rFonts w:ascii="Times New Roman" w:hAnsi="Times New Roman" w:cs="Times New Roman"/>
          <w:sz w:val="24"/>
          <w:szCs w:val="24"/>
        </w:rPr>
      </w:pPr>
    </w:p>
    <w:p w:rsidR="00E06F7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The use of consultants from outside the school who promote a particular commercial product is discouraged.</w:t>
      </w:r>
    </w:p>
    <w:p w:rsidR="006041A2" w:rsidRPr="00116230" w:rsidRDefault="006041A2" w:rsidP="00116230">
      <w:pPr>
        <w:spacing w:after="0"/>
        <w:rPr>
          <w:rFonts w:ascii="Times New Roman" w:hAnsi="Times New Roman" w:cs="Times New Roman"/>
          <w:sz w:val="24"/>
          <w:szCs w:val="24"/>
        </w:rPr>
      </w:pPr>
    </w:p>
    <w:p w:rsidR="00A508F9"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References:</w:t>
      </w:r>
    </w:p>
    <w:p w:rsidR="006041A2" w:rsidRPr="00116230" w:rsidRDefault="006041A2" w:rsidP="00116230">
      <w:pPr>
        <w:spacing w:after="0"/>
        <w:rPr>
          <w:rFonts w:ascii="Times New Roman" w:hAnsi="Times New Roman" w:cs="Times New Roman"/>
          <w:sz w:val="24"/>
          <w:szCs w:val="24"/>
        </w:rPr>
      </w:pPr>
    </w:p>
    <w:p w:rsidR="006041A2" w:rsidRPr="00116230" w:rsidRDefault="006041A2" w:rsidP="00116230">
      <w:pPr>
        <w:spacing w:after="0"/>
        <w:rPr>
          <w:rFonts w:ascii="Times New Roman" w:hAnsi="Times New Roman" w:cs="Times New Roman"/>
          <w:sz w:val="24"/>
          <w:szCs w:val="24"/>
        </w:rPr>
      </w:pPr>
      <w:proofErr w:type="gramStart"/>
      <w:r w:rsidRPr="00116230">
        <w:rPr>
          <w:rFonts w:ascii="Times New Roman" w:hAnsi="Times New Roman" w:cs="Times New Roman"/>
          <w:sz w:val="24"/>
          <w:szCs w:val="24"/>
        </w:rPr>
        <w:t>Pennsylvania Constitution – PA Const. Art.</w:t>
      </w:r>
      <w:proofErr w:type="gramEnd"/>
      <w:r w:rsidRPr="00116230">
        <w:rPr>
          <w:rFonts w:ascii="Times New Roman" w:hAnsi="Times New Roman" w:cs="Times New Roman"/>
          <w:sz w:val="24"/>
          <w:szCs w:val="24"/>
        </w:rPr>
        <w:t xml:space="preserve"> VI Sec. 7 </w:t>
      </w:r>
    </w:p>
    <w:p w:rsidR="006041A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School Code – 24 P.S. Sec. 106, 321, 324, 401, 402, 404, 406, 421, 426, 431, 432,</w:t>
      </w:r>
    </w:p>
    <w:p w:rsidR="006041A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 434, 436, 438, 508, 516, 621, 683, 1410, 2401</w:t>
      </w:r>
    </w:p>
    <w:p w:rsidR="006041A2" w:rsidRPr="00116230" w:rsidRDefault="006041A2" w:rsidP="00116230">
      <w:pPr>
        <w:spacing w:after="0"/>
        <w:rPr>
          <w:rFonts w:ascii="Times New Roman" w:hAnsi="Times New Roman" w:cs="Times New Roman"/>
          <w:sz w:val="24"/>
          <w:szCs w:val="24"/>
        </w:rPr>
      </w:pPr>
      <w:r w:rsidRPr="00116230">
        <w:rPr>
          <w:rFonts w:ascii="Times New Roman" w:hAnsi="Times New Roman" w:cs="Times New Roman"/>
          <w:sz w:val="24"/>
          <w:szCs w:val="24"/>
        </w:rPr>
        <w:t xml:space="preserve">Sunshine Act – </w:t>
      </w:r>
      <w:proofErr w:type="gramStart"/>
      <w:r w:rsidRPr="00116230">
        <w:rPr>
          <w:rFonts w:ascii="Times New Roman" w:hAnsi="Times New Roman" w:cs="Times New Roman"/>
          <w:sz w:val="24"/>
          <w:szCs w:val="24"/>
        </w:rPr>
        <w:t>65 Pa. C.S.A. Sec. 701 et seq.</w:t>
      </w:r>
      <w:proofErr w:type="gramEnd"/>
      <w:r w:rsidRPr="00116230">
        <w:rPr>
          <w:rFonts w:ascii="Times New Roman" w:hAnsi="Times New Roman" w:cs="Times New Roman"/>
          <w:sz w:val="24"/>
          <w:szCs w:val="24"/>
        </w:rPr>
        <w:t xml:space="preserve"> </w:t>
      </w:r>
    </w:p>
    <w:p w:rsidR="006041A2" w:rsidRPr="00116230" w:rsidRDefault="006041A2" w:rsidP="00116230">
      <w:pPr>
        <w:spacing w:after="0"/>
        <w:rPr>
          <w:rFonts w:ascii="Times New Roman" w:hAnsi="Times New Roman" w:cs="Times New Roman"/>
          <w:sz w:val="24"/>
          <w:szCs w:val="24"/>
        </w:rPr>
      </w:pPr>
    </w:p>
    <w:sectPr w:rsidR="006041A2" w:rsidRPr="00116230"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3"/>
  </w:num>
  <w:num w:numId="4">
    <w:abstractNumId w:val="2"/>
  </w:num>
  <w:num w:numId="5">
    <w:abstractNumId w:val="8"/>
  </w:num>
  <w:num w:numId="6">
    <w:abstractNumId w:val="1"/>
  </w:num>
  <w:num w:numId="7">
    <w:abstractNumId w:val="5"/>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22FE2"/>
    <w:rsid w:val="0004366D"/>
    <w:rsid w:val="00097E06"/>
    <w:rsid w:val="000A1ACE"/>
    <w:rsid w:val="00116230"/>
    <w:rsid w:val="00154551"/>
    <w:rsid w:val="001C0532"/>
    <w:rsid w:val="002045D4"/>
    <w:rsid w:val="004B493E"/>
    <w:rsid w:val="00553772"/>
    <w:rsid w:val="00571B48"/>
    <w:rsid w:val="006041A2"/>
    <w:rsid w:val="00792C29"/>
    <w:rsid w:val="00834646"/>
    <w:rsid w:val="00855970"/>
    <w:rsid w:val="008B6CE3"/>
    <w:rsid w:val="00920517"/>
    <w:rsid w:val="0095049A"/>
    <w:rsid w:val="00A508F9"/>
    <w:rsid w:val="00B747B4"/>
    <w:rsid w:val="00CC69CA"/>
    <w:rsid w:val="00D26601"/>
    <w:rsid w:val="00D8411F"/>
    <w:rsid w:val="00DE6E1A"/>
    <w:rsid w:val="00E06F72"/>
    <w:rsid w:val="00E3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27</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6</cp:revision>
  <cp:lastPrinted>2013-07-31T18:19:00Z</cp:lastPrinted>
  <dcterms:created xsi:type="dcterms:W3CDTF">2013-08-06T11:27:00Z</dcterms:created>
  <dcterms:modified xsi:type="dcterms:W3CDTF">2014-04-14T14:48:00Z</dcterms:modified>
</cp:coreProperties>
</file>