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C3586C">
        <w:rPr>
          <w:b/>
          <w:sz w:val="24"/>
          <w:szCs w:val="24"/>
        </w:rPr>
        <w:t>No. 10</w:t>
      </w:r>
      <w:r w:rsidR="001B2BA9">
        <w:rPr>
          <w:b/>
          <w:sz w:val="24"/>
          <w:szCs w:val="24"/>
        </w:rPr>
        <w:t>9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1B2BA9">
        <w:rPr>
          <w:b/>
          <w:sz w:val="24"/>
          <w:szCs w:val="24"/>
        </w:rPr>
        <w:t>RESOURCE MATERIALS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4C6C2F">
        <w:rPr>
          <w:b/>
          <w:sz w:val="24"/>
          <w:szCs w:val="24"/>
        </w:rPr>
        <w:t xml:space="preserve"> </w:t>
      </w:r>
      <w:r w:rsidR="0074084F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109.  RESOURCE MATERIALS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>The Board shall provide instructional and evaluative materials to implement and support the school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and the school’s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educational goals and academic standards.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>Resource materials shall include reference books, supplementary titles, multimedia</w:t>
      </w:r>
      <w:r w:rsid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materials, maps, library books, software and instructional material.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, after consulta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tion with the teaching staff,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shall be responsible for the selection, recomme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ndation, and maintenance of all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resource materials. 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No adoption or change of mate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>rials shall be made without the Principal/CEO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's recommendation, except by a two-thirds vote of the Board.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or designee shall develop administrative regulations governing</w:t>
      </w:r>
      <w:r w:rsid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resource materials.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>Selection procedures for resource materials shall be developed which: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21F7" w:rsidRPr="004C6C2F" w:rsidRDefault="008021F7" w:rsidP="008021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1. 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Appoint appropriate administrative and instructional staff to select resource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materials, subject</w:t>
      </w:r>
    </w:p>
    <w:p w:rsidR="008021F7" w:rsidRPr="004C6C2F" w:rsidRDefault="004C6C2F" w:rsidP="008021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2BA9" w:rsidRPr="004C6C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2BA9" w:rsidRPr="004C6C2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1B2BA9" w:rsidRPr="004C6C2F">
        <w:rPr>
          <w:rFonts w:ascii="Times New Roman" w:hAnsi="Times New Roman" w:cs="Times New Roman"/>
          <w:sz w:val="24"/>
          <w:szCs w:val="24"/>
        </w:rPr>
        <w:t xml:space="preserve"> the approval of the </w:t>
      </w:r>
      <w:r w:rsidR="008021F7" w:rsidRPr="004C6C2F">
        <w:rPr>
          <w:rFonts w:ascii="Times New Roman" w:hAnsi="Times New Roman" w:cs="Times New Roman"/>
          <w:sz w:val="24"/>
          <w:szCs w:val="24"/>
        </w:rPr>
        <w:t>Principal/CEO</w:t>
      </w:r>
      <w:r w:rsidR="001B2BA9" w:rsidRPr="004C6C2F">
        <w:rPr>
          <w:rFonts w:ascii="Times New Roman" w:hAnsi="Times New Roman" w:cs="Times New Roman"/>
          <w:sz w:val="24"/>
          <w:szCs w:val="24"/>
        </w:rPr>
        <w:t xml:space="preserve">.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21F7" w:rsidRPr="004C6C2F" w:rsidRDefault="008021F7" w:rsidP="008021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Ensure that the Board's budgetary allotment for resource materials is spent efficiently and</w:t>
      </w:r>
    </w:p>
    <w:p w:rsidR="001B2BA9" w:rsidRPr="004C6C2F" w:rsidRDefault="008021F7" w:rsidP="008021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distributed</w:t>
      </w:r>
      <w:proofErr w:type="gramEnd"/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equitably throughout the instructional program.</w:t>
      </w:r>
    </w:p>
    <w:p w:rsidR="008021F7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Ensure an inventory of resource materials that is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well-balanced and well-rounded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in coverage </w:t>
      </w:r>
    </w:p>
    <w:p w:rsidR="001B2BA9" w:rsidRPr="004C6C2F" w:rsidRDefault="008021F7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subject, types of materials, and variety of content.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Evaluate the effectiveness of resource materials presently in use.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5.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Direct staff to consult a variety of media sources before selections </w:t>
      </w:r>
      <w:proofErr w:type="gramStart"/>
      <w:r w:rsidRPr="004C6C2F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made.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Resource materials shall be selected in accordance with the following guidelines: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21F7" w:rsidRPr="004C6C2F" w:rsidRDefault="008021F7" w:rsidP="008021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Materials shall be suited to the varied interests, abilities, reading levels, and ma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turation</w:t>
      </w:r>
    </w:p>
    <w:p w:rsidR="008021F7" w:rsidRPr="004C6C2F" w:rsidRDefault="004C6C2F" w:rsidP="008021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21F7" w:rsidRPr="004C6C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B2BA9" w:rsidRPr="004C6C2F">
        <w:rPr>
          <w:rFonts w:ascii="Times New Roman" w:hAnsi="Times New Roman" w:cs="Times New Roman"/>
          <w:sz w:val="24"/>
          <w:szCs w:val="24"/>
        </w:rPr>
        <w:t>levels</w:t>
      </w:r>
      <w:proofErr w:type="gramEnd"/>
      <w:r w:rsidR="001B2BA9" w:rsidRPr="004C6C2F">
        <w:rPr>
          <w:rFonts w:ascii="Times New Roman" w:hAnsi="Times New Roman" w:cs="Times New Roman"/>
          <w:sz w:val="24"/>
          <w:szCs w:val="24"/>
        </w:rPr>
        <w:t xml:space="preserve"> of the students to be served.</w:t>
      </w:r>
    </w:p>
    <w:p w:rsidR="008021F7" w:rsidRPr="004C6C2F" w:rsidRDefault="008021F7" w:rsidP="008021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sz w:val="24"/>
          <w:szCs w:val="24"/>
        </w:rPr>
        <w:t xml:space="preserve"> </w:t>
      </w:r>
      <w:r w:rsidR="001B2BA9"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B2BA9"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Wherever possible, materials shall be selected to provide opposing views on</w:t>
      </w:r>
      <w:r w:rsidRPr="004C6C2F">
        <w:rPr>
          <w:rFonts w:ascii="Times New Roman" w:hAnsi="Times New Roman" w:cs="Times New Roman"/>
          <w:sz w:val="24"/>
          <w:szCs w:val="24"/>
        </w:rPr>
        <w:t xml:space="preserve">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controversial</w:t>
      </w:r>
    </w:p>
    <w:p w:rsidR="001B2BA9" w:rsidRPr="004C6C2F" w:rsidRDefault="001B2BA9" w:rsidP="008021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6C2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6C2F">
        <w:rPr>
          <w:rFonts w:ascii="Times New Roman" w:hAnsi="Times New Roman" w:cs="Times New Roman"/>
          <w:color w:val="000000"/>
          <w:sz w:val="24"/>
          <w:szCs w:val="24"/>
        </w:rPr>
        <w:t>issues</w:t>
      </w:r>
      <w:proofErr w:type="gramEnd"/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so that students may develop critical reading and thinking</w:t>
      </w:r>
      <w:r w:rsidR="008021F7" w:rsidRPr="004C6C2F">
        <w:rPr>
          <w:rFonts w:ascii="Times New Roman" w:hAnsi="Times New Roman" w:cs="Times New Roman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skills. </w:t>
      </w:r>
    </w:p>
    <w:p w:rsidR="008021F7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8021F7"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Wherever possible, materials shall represent varied religious, ethnic, gender and cultural</w:t>
      </w:r>
    </w:p>
    <w:p w:rsidR="002531B2" w:rsidRPr="004C6C2F" w:rsidRDefault="002531B2" w:rsidP="002531B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109.  RESOURCE MATERIALS-</w:t>
      </w:r>
      <w:r w:rsid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pg. 2 </w:t>
      </w:r>
    </w:p>
    <w:p w:rsidR="002531B2" w:rsidRPr="004C6C2F" w:rsidRDefault="002531B2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4C6C2F">
        <w:rPr>
          <w:rFonts w:ascii="Times New Roman" w:hAnsi="Times New Roman" w:cs="Times New Roman"/>
          <w:color w:val="000000"/>
          <w:sz w:val="24"/>
          <w:szCs w:val="24"/>
        </w:rPr>
        <w:t>groups</w:t>
      </w:r>
      <w:proofErr w:type="gramEnd"/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and their contribution to American heritage.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="008021F7"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Materials shall be factually accurate and of genuine literary or artistic value.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 w:rsidR="008021F7"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Materials shall be of a quality and durability approp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riate to their intended use and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longevity. </w:t>
      </w:r>
    </w:p>
    <w:p w:rsidR="008021F7" w:rsidRPr="004C6C2F" w:rsidRDefault="008021F7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B2BA9"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B2BA9" w:rsidRPr="004C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Materials shall relate to, support, and enrich the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courses of planned instruction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adopted by</w:t>
      </w:r>
    </w:p>
    <w:p w:rsidR="001B2BA9" w:rsidRPr="004C6C2F" w:rsidRDefault="008021F7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1B2BA9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Board. </w:t>
      </w:r>
    </w:p>
    <w:p w:rsidR="008021F7" w:rsidRPr="004C6C2F" w:rsidRDefault="008021F7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>A listing of all resource materials shall be made available for the inform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ation of the </w:t>
      </w:r>
      <w:r w:rsidRPr="004C6C2F">
        <w:rPr>
          <w:rFonts w:ascii="Times New Roman" w:hAnsi="Times New Roman" w:cs="Times New Roman"/>
          <w:color w:val="000000"/>
          <w:sz w:val="24"/>
          <w:szCs w:val="24"/>
        </w:rPr>
        <w:t>professional staff, Board members, students and parents/guardians and community.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 xml:space="preserve">References: 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>Scho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>ol Code – 24 P.S. Sec. 801, 803</w:t>
      </w:r>
    </w:p>
    <w:p w:rsidR="001B2BA9" w:rsidRPr="004C6C2F" w:rsidRDefault="001B2BA9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C2F">
        <w:rPr>
          <w:rFonts w:ascii="Times New Roman" w:hAnsi="Times New Roman" w:cs="Times New Roman"/>
          <w:color w:val="000000"/>
          <w:sz w:val="24"/>
          <w:szCs w:val="24"/>
        </w:rPr>
        <w:t>State Board of Education Reg</w:t>
      </w:r>
      <w:r w:rsidR="008021F7" w:rsidRPr="004C6C2F">
        <w:rPr>
          <w:rFonts w:ascii="Times New Roman" w:hAnsi="Times New Roman" w:cs="Times New Roman"/>
          <w:color w:val="000000"/>
          <w:sz w:val="24"/>
          <w:szCs w:val="24"/>
        </w:rPr>
        <w:t>ulations – 22 PA Code Sec. 4.13</w:t>
      </w:r>
    </w:p>
    <w:p w:rsidR="001B2BA9" w:rsidRPr="008021F7" w:rsidRDefault="004C6C2F" w:rsidP="001B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46D7" w:rsidRPr="008021F7" w:rsidRDefault="00CD46D7" w:rsidP="001B2BA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D46D7" w:rsidRPr="008021F7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31A"/>
    <w:multiLevelType w:val="hybridMultilevel"/>
    <w:tmpl w:val="6310C0D0"/>
    <w:lvl w:ilvl="0" w:tplc="794CC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2EA1"/>
    <w:multiLevelType w:val="hybridMultilevel"/>
    <w:tmpl w:val="67966D52"/>
    <w:lvl w:ilvl="0" w:tplc="64963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071661"/>
    <w:multiLevelType w:val="hybridMultilevel"/>
    <w:tmpl w:val="2062B84C"/>
    <w:lvl w:ilvl="0" w:tplc="EF482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F1300C"/>
    <w:multiLevelType w:val="hybridMultilevel"/>
    <w:tmpl w:val="59E4EE32"/>
    <w:lvl w:ilvl="0" w:tplc="B3929C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F32FE2"/>
    <w:multiLevelType w:val="hybridMultilevel"/>
    <w:tmpl w:val="CCB6E908"/>
    <w:lvl w:ilvl="0" w:tplc="0A221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1A22E92"/>
    <w:multiLevelType w:val="hybridMultilevel"/>
    <w:tmpl w:val="918C0BD6"/>
    <w:lvl w:ilvl="0" w:tplc="2B84B9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E20B1C"/>
    <w:multiLevelType w:val="hybridMultilevel"/>
    <w:tmpl w:val="3E56FC92"/>
    <w:lvl w:ilvl="0" w:tplc="9F54E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10F6D6A"/>
    <w:multiLevelType w:val="hybridMultilevel"/>
    <w:tmpl w:val="3E8AA804"/>
    <w:lvl w:ilvl="0" w:tplc="AC8AD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7B4130"/>
    <w:multiLevelType w:val="hybridMultilevel"/>
    <w:tmpl w:val="274853E4"/>
    <w:lvl w:ilvl="0" w:tplc="F968AF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090DD3"/>
    <w:multiLevelType w:val="hybridMultilevel"/>
    <w:tmpl w:val="E2741D6A"/>
    <w:lvl w:ilvl="0" w:tplc="071E7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B6380"/>
    <w:multiLevelType w:val="hybridMultilevel"/>
    <w:tmpl w:val="48B6E4DC"/>
    <w:lvl w:ilvl="0" w:tplc="4ACC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E23B2"/>
    <w:multiLevelType w:val="hybridMultilevel"/>
    <w:tmpl w:val="E21610DA"/>
    <w:lvl w:ilvl="0" w:tplc="BB786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F610E48"/>
    <w:multiLevelType w:val="hybridMultilevel"/>
    <w:tmpl w:val="A55C52E8"/>
    <w:lvl w:ilvl="0" w:tplc="6BEE0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FD84906"/>
    <w:multiLevelType w:val="hybridMultilevel"/>
    <w:tmpl w:val="5FF23A64"/>
    <w:lvl w:ilvl="0" w:tplc="522A881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76F116E"/>
    <w:multiLevelType w:val="hybridMultilevel"/>
    <w:tmpl w:val="B5D43332"/>
    <w:lvl w:ilvl="0" w:tplc="62EC8E1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81D24"/>
    <w:multiLevelType w:val="hybridMultilevel"/>
    <w:tmpl w:val="15246D40"/>
    <w:lvl w:ilvl="0" w:tplc="E9EC8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273D52"/>
    <w:multiLevelType w:val="hybridMultilevel"/>
    <w:tmpl w:val="36D4DFCA"/>
    <w:lvl w:ilvl="0" w:tplc="966AC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789404C"/>
    <w:multiLevelType w:val="hybridMultilevel"/>
    <w:tmpl w:val="45FA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76E77"/>
    <w:multiLevelType w:val="hybridMultilevel"/>
    <w:tmpl w:val="85325A66"/>
    <w:lvl w:ilvl="0" w:tplc="017AE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225060"/>
    <w:multiLevelType w:val="hybridMultilevel"/>
    <w:tmpl w:val="EFB80FF6"/>
    <w:lvl w:ilvl="0" w:tplc="25FA5E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655665E"/>
    <w:multiLevelType w:val="hybridMultilevel"/>
    <w:tmpl w:val="7A940C2E"/>
    <w:lvl w:ilvl="0" w:tplc="5BD8CA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78465C2"/>
    <w:multiLevelType w:val="hybridMultilevel"/>
    <w:tmpl w:val="E8742DCC"/>
    <w:lvl w:ilvl="0" w:tplc="F0429D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8F35624"/>
    <w:multiLevelType w:val="hybridMultilevel"/>
    <w:tmpl w:val="B160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14292B"/>
    <w:multiLevelType w:val="hybridMultilevel"/>
    <w:tmpl w:val="CAA473AA"/>
    <w:lvl w:ilvl="0" w:tplc="D4C29B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3"/>
  </w:num>
  <w:num w:numId="2">
    <w:abstractNumId w:val="3"/>
  </w:num>
  <w:num w:numId="3">
    <w:abstractNumId w:val="14"/>
  </w:num>
  <w:num w:numId="4">
    <w:abstractNumId w:val="9"/>
  </w:num>
  <w:num w:numId="5">
    <w:abstractNumId w:val="31"/>
  </w:num>
  <w:num w:numId="6">
    <w:abstractNumId w:val="7"/>
  </w:num>
  <w:num w:numId="7">
    <w:abstractNumId w:val="21"/>
  </w:num>
  <w:num w:numId="8">
    <w:abstractNumId w:val="15"/>
  </w:num>
  <w:num w:numId="9">
    <w:abstractNumId w:val="26"/>
  </w:num>
  <w:num w:numId="10">
    <w:abstractNumId w:val="25"/>
  </w:num>
  <w:num w:numId="11">
    <w:abstractNumId w:val="37"/>
  </w:num>
  <w:num w:numId="12">
    <w:abstractNumId w:val="24"/>
  </w:num>
  <w:num w:numId="13">
    <w:abstractNumId w:val="8"/>
  </w:num>
  <w:num w:numId="14">
    <w:abstractNumId w:val="42"/>
  </w:num>
  <w:num w:numId="15">
    <w:abstractNumId w:val="10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3"/>
  </w:num>
  <w:num w:numId="21">
    <w:abstractNumId w:val="44"/>
  </w:num>
  <w:num w:numId="22">
    <w:abstractNumId w:val="2"/>
  </w:num>
  <w:num w:numId="23">
    <w:abstractNumId w:val="5"/>
  </w:num>
  <w:num w:numId="24">
    <w:abstractNumId w:val="27"/>
  </w:num>
  <w:num w:numId="25">
    <w:abstractNumId w:val="32"/>
  </w:num>
  <w:num w:numId="26">
    <w:abstractNumId w:val="36"/>
  </w:num>
  <w:num w:numId="27">
    <w:abstractNumId w:val="35"/>
  </w:num>
  <w:num w:numId="28">
    <w:abstractNumId w:val="41"/>
  </w:num>
  <w:num w:numId="29">
    <w:abstractNumId w:val="28"/>
  </w:num>
  <w:num w:numId="30">
    <w:abstractNumId w:val="11"/>
  </w:num>
  <w:num w:numId="31">
    <w:abstractNumId w:val="40"/>
  </w:num>
  <w:num w:numId="32">
    <w:abstractNumId w:val="30"/>
  </w:num>
  <w:num w:numId="33">
    <w:abstractNumId w:val="0"/>
  </w:num>
  <w:num w:numId="34">
    <w:abstractNumId w:val="12"/>
  </w:num>
  <w:num w:numId="35">
    <w:abstractNumId w:val="34"/>
  </w:num>
  <w:num w:numId="36">
    <w:abstractNumId w:val="23"/>
  </w:num>
  <w:num w:numId="37">
    <w:abstractNumId w:val="17"/>
  </w:num>
  <w:num w:numId="38">
    <w:abstractNumId w:val="43"/>
  </w:num>
  <w:num w:numId="39">
    <w:abstractNumId w:val="4"/>
  </w:num>
  <w:num w:numId="40">
    <w:abstractNumId w:val="38"/>
  </w:num>
  <w:num w:numId="41">
    <w:abstractNumId w:val="6"/>
  </w:num>
  <w:num w:numId="42">
    <w:abstractNumId w:val="1"/>
  </w:num>
  <w:num w:numId="43">
    <w:abstractNumId w:val="3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931A6"/>
    <w:rsid w:val="001B2BA9"/>
    <w:rsid w:val="001C0532"/>
    <w:rsid w:val="001F3107"/>
    <w:rsid w:val="002045D4"/>
    <w:rsid w:val="002531B2"/>
    <w:rsid w:val="002B7BFA"/>
    <w:rsid w:val="002D4C0F"/>
    <w:rsid w:val="003C4111"/>
    <w:rsid w:val="0048429D"/>
    <w:rsid w:val="004B493E"/>
    <w:rsid w:val="004C6C2F"/>
    <w:rsid w:val="00553772"/>
    <w:rsid w:val="00571B48"/>
    <w:rsid w:val="0057757B"/>
    <w:rsid w:val="005C6AF3"/>
    <w:rsid w:val="006041A2"/>
    <w:rsid w:val="006639E4"/>
    <w:rsid w:val="00695865"/>
    <w:rsid w:val="006A1041"/>
    <w:rsid w:val="006E37CE"/>
    <w:rsid w:val="00727353"/>
    <w:rsid w:val="0074084F"/>
    <w:rsid w:val="00750A40"/>
    <w:rsid w:val="00753AE3"/>
    <w:rsid w:val="00792C29"/>
    <w:rsid w:val="00801BB1"/>
    <w:rsid w:val="008021F7"/>
    <w:rsid w:val="00831034"/>
    <w:rsid w:val="00834646"/>
    <w:rsid w:val="00855970"/>
    <w:rsid w:val="00860DF4"/>
    <w:rsid w:val="00884026"/>
    <w:rsid w:val="00895785"/>
    <w:rsid w:val="00920517"/>
    <w:rsid w:val="0095049A"/>
    <w:rsid w:val="00A00CD2"/>
    <w:rsid w:val="00A055AC"/>
    <w:rsid w:val="00A508F9"/>
    <w:rsid w:val="00A6058B"/>
    <w:rsid w:val="00AC31C0"/>
    <w:rsid w:val="00AF18B4"/>
    <w:rsid w:val="00B1108E"/>
    <w:rsid w:val="00BF2973"/>
    <w:rsid w:val="00C12327"/>
    <w:rsid w:val="00C3586C"/>
    <w:rsid w:val="00C37E4D"/>
    <w:rsid w:val="00CC69CA"/>
    <w:rsid w:val="00CD46D7"/>
    <w:rsid w:val="00D2408C"/>
    <w:rsid w:val="00D26601"/>
    <w:rsid w:val="00D8411F"/>
    <w:rsid w:val="00DA06C5"/>
    <w:rsid w:val="00DB4818"/>
    <w:rsid w:val="00DE6E1A"/>
    <w:rsid w:val="00E06F72"/>
    <w:rsid w:val="00E369BD"/>
    <w:rsid w:val="00E37BEA"/>
    <w:rsid w:val="00EE1EA9"/>
    <w:rsid w:val="00EE1EAE"/>
    <w:rsid w:val="00F57FEA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5</cp:revision>
  <cp:lastPrinted>2013-07-31T18:19:00Z</cp:lastPrinted>
  <dcterms:created xsi:type="dcterms:W3CDTF">2013-08-08T17:06:00Z</dcterms:created>
  <dcterms:modified xsi:type="dcterms:W3CDTF">2014-04-14T15:06:00Z</dcterms:modified>
</cp:coreProperties>
</file>